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A5" w:rsidRDefault="003D74A5" w:rsidP="003D74A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/>
          <w:b/>
          <w:bCs/>
          <w:noProof/>
          <w:color w:val="000000" w:themeColor="text1"/>
          <w:sz w:val="36"/>
          <w:szCs w:val="36"/>
          <w:lang w:bidi="fa-IR"/>
        </w:rPr>
        <w:drawing>
          <wp:inline distT="0" distB="0" distL="0" distR="0" wp14:anchorId="52C9A995" wp14:editId="1D7B8D47">
            <wp:extent cx="5210175" cy="880110"/>
            <wp:effectExtent l="0" t="0" r="9525" b="0"/>
            <wp:docPr id="13" name="Picture 13" descr="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A5" w:rsidRDefault="003D74A5" w:rsidP="003D74A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</w:p>
    <w:p w:rsidR="003D74A5" w:rsidRDefault="003D74A5" w:rsidP="003D74A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  <w:t>عنوان:</w:t>
      </w:r>
    </w:p>
    <w:p w:rsidR="003D74A5" w:rsidRDefault="00B63A95" w:rsidP="003D74A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44"/>
          <w:szCs w:val="44"/>
          <w:rtl/>
          <w:lang w:bidi="fa-IR"/>
        </w:rPr>
        <w:t>تیغه فرزها</w:t>
      </w:r>
    </w:p>
    <w:p w:rsidR="003D74A5" w:rsidRDefault="003D74A5" w:rsidP="003D74A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</w:p>
    <w:p w:rsidR="003D74A5" w:rsidRDefault="003D74A5" w:rsidP="003D74A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 w:rsidRPr="00AE354F"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  <w:t>نام و نام خانوادگی:</w:t>
      </w:r>
    </w:p>
    <w:p w:rsidR="003D74A5" w:rsidRPr="00051BE2" w:rsidRDefault="003D74A5" w:rsidP="003D74A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</w:p>
    <w:p w:rsidR="00BB6D47" w:rsidRDefault="003D74A5">
      <w:pP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ascii="Times New Roman" w:eastAsia="Times New Roman" w:hAnsi="Times New Roman"/>
          <w:color w:val="000000" w:themeColor="text1"/>
          <w:sz w:val="32"/>
          <w:rtl/>
          <w:lang w:bidi="fa-I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val="fa-IR" w:bidi="ar-SA"/>
        </w:rPr>
        <w:id w:val="-124264033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F7BF0" w:rsidRPr="008F7BF0" w:rsidRDefault="008F7BF0" w:rsidP="008F7BF0">
          <w:pPr>
            <w:pStyle w:val="TOCHeading"/>
            <w:bidi/>
            <w:jc w:val="center"/>
            <w:rPr>
              <w:rFonts w:cs="B Zar"/>
              <w:color w:val="auto"/>
              <w:sz w:val="36"/>
              <w:szCs w:val="36"/>
              <w:rtl/>
            </w:rPr>
          </w:pPr>
          <w:r w:rsidRPr="008F7BF0">
            <w:rPr>
              <w:rFonts w:cs="B Zar"/>
              <w:color w:val="auto"/>
              <w:sz w:val="36"/>
              <w:szCs w:val="36"/>
              <w:rtl/>
              <w:lang w:val="fa-IR"/>
            </w:rPr>
            <w:t>فهرست مطالب</w:t>
          </w:r>
        </w:p>
        <w:p w:rsidR="008F7BF0" w:rsidRPr="008F7BF0" w:rsidRDefault="008F7BF0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r w:rsidRPr="008F7BF0">
            <w:rPr>
              <w:rFonts w:cs="B Zar"/>
              <w:sz w:val="28"/>
              <w:szCs w:val="28"/>
            </w:rPr>
            <w:fldChar w:fldCharType="begin"/>
          </w:r>
          <w:r w:rsidRPr="008F7BF0">
            <w:rPr>
              <w:rFonts w:cs="B Zar"/>
              <w:sz w:val="28"/>
              <w:szCs w:val="28"/>
            </w:rPr>
            <w:instrText xml:space="preserve"> TOC \o "1-3" \h \z \u </w:instrText>
          </w:r>
          <w:r w:rsidRPr="008F7BF0">
            <w:rPr>
              <w:rFonts w:cs="B Zar"/>
              <w:sz w:val="28"/>
              <w:szCs w:val="28"/>
            </w:rPr>
            <w:fldChar w:fldCharType="separate"/>
          </w:r>
          <w:hyperlink w:anchor="_Toc446610696" w:history="1">
            <w:r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ت</w:t>
            </w:r>
            <w:r w:rsidRPr="008F7BF0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غه</w:t>
            </w:r>
            <w:r w:rsidRPr="008F7BF0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8F7BF0">
              <w:rPr>
                <w:rStyle w:val="Hyperlink"/>
                <w:rFonts w:ascii="Times New Roman" w:eastAsia="Times New Roman" w:hAnsi="Times New Roman" w:cs="B Zar" w:hint="eastAsia"/>
                <w:noProof/>
                <w:kern w:val="36"/>
                <w:sz w:val="28"/>
                <w:szCs w:val="28"/>
                <w:rtl/>
              </w:rPr>
              <w:t>‏فرزها</w:t>
            </w:r>
            <w:r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_Toc446610696 \h </w:instrText>
            </w:r>
            <w:r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697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عمل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ات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</w:t>
            </w:r>
            <w:r w:rsidR="00F74A46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ار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_Toc446610697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698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طبقه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بند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bookmarkStart w:id="0" w:name="_GoBack"/>
            <w:bookmarkEnd w:id="0"/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فرزها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_Toc446610698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699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پشت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تراش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ده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_Toc446610699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0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گونه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ها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عموم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فرزها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_Toc446610700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1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فرزها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ساده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_Toc446610701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2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غه‏فرزها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ش</w:t>
            </w:r>
            <w:r w:rsidR="00F74A46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افدار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_Toc446610702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3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آشنا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فرزها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و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اصول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انتخاب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آنها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_Toc446610703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4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تعر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_Toc446610704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5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جنس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فرزها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_Toc446610705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6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فولاد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افزار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ساز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_Toc446610706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7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فولاد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افزار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آل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اژ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تند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بر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_Toc446610707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8" w:history="1"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ارب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دها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سمانته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شده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_Toc446610708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09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سرام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یک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ها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>: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_Toc446610709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0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زوا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فرزه</w:t>
            </w:r>
            <w:r w:rsid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ا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_Toc446610710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1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سطوح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ار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_Toc446610711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10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2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سطوح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واقع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بر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_Toc446610712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10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3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سطوح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قطعه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ار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_Toc446610713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11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4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انواع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فرزها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_Toc446610714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14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5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طبقه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بند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بر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حسب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نوع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تول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دندانه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_Toc446610715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15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6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تقس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بند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بر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حسب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ش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ل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و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سطح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E17CF5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ها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_Toc446610716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18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7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فرزها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>(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قسمت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دوم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>)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_Toc446610717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20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8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غه‏فرزها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پهلو‏بُر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_Toc446610718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20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19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غه‏فرزها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پهلوبُر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جفت‏شو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_Toc446610719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22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2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21" w:history="1">
            <w:r w:rsidR="008F7BF0"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غه‏فرزها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غچه‏ا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 xml:space="preserve"> (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با</w:t>
            </w:r>
            <w:r w:rsidR="008F7BF0" w:rsidRPr="008F7BF0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غچه‏ها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بازشو</w:t>
            </w:r>
            <w:r w:rsidR="008F7BF0" w:rsidRPr="008F7BF0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>)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_Toc446610721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22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Pr="008F7BF0" w:rsidRDefault="00C723AC" w:rsidP="008F7BF0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lang w:bidi="fa-IR"/>
            </w:rPr>
          </w:pPr>
          <w:hyperlink w:anchor="_Toc446610722" w:history="1"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غه‏فرزها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8F7BF0" w:rsidRPr="008F7BF0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انگشت</w:t>
            </w:r>
            <w:r w:rsidR="008F7BF0" w:rsidRPr="008F7BF0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8F7BF0" w:rsidRPr="008F7BF0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_Toc446610722 \h </w:instrTex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8F7BF0">
              <w:rPr>
                <w:rFonts w:cs="B Zar"/>
                <w:noProof/>
                <w:webHidden/>
                <w:sz w:val="28"/>
                <w:szCs w:val="28"/>
                <w:rtl/>
              </w:rPr>
              <w:t>23</w:t>
            </w:r>
            <w:r w:rsidR="008F7BF0" w:rsidRPr="008F7BF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8F7BF0" w:rsidRDefault="008F7BF0" w:rsidP="008F7BF0">
          <w:pPr>
            <w:bidi/>
          </w:pPr>
          <w:r w:rsidRPr="008F7BF0">
            <w:rPr>
              <w:rFonts w:cs="B Zar"/>
              <w:b/>
              <w:bCs/>
              <w:noProof/>
              <w:sz w:val="28"/>
              <w:szCs w:val="28"/>
              <w:lang w:val="fa-IR"/>
            </w:rPr>
            <w:fldChar w:fldCharType="end"/>
          </w:r>
        </w:p>
      </w:sdtContent>
    </w:sdt>
    <w:p w:rsidR="00BB6D47" w:rsidRDefault="00BB6D47" w:rsidP="008F7BF0">
      <w:pPr>
        <w:pStyle w:val="TOC1"/>
        <w:tabs>
          <w:tab w:val="right" w:leader="dot" w:pos="9350"/>
        </w:tabs>
        <w:bidi/>
        <w:rPr>
          <w:rFonts w:eastAsiaTheme="minorEastAsia"/>
          <w:rtl/>
          <w:lang w:bidi="fa-IR"/>
        </w:rPr>
      </w:pPr>
      <w: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  <w:lang w:bidi="fa-IR"/>
        </w:rPr>
        <w:fldChar w:fldCharType="begin"/>
      </w:r>
      <w: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  <w:lang w:bidi="fa-IR"/>
        </w:rPr>
        <w:instrText xml:space="preserve"> </w:instrText>
      </w:r>
      <w: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lang w:bidi="fa-IR"/>
        </w:rPr>
        <w:instrText>TOC</w:instrText>
      </w:r>
      <w: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  <w:lang w:bidi="fa-IR"/>
        </w:rPr>
        <w:instrText xml:space="preserve"> \</w:instrText>
      </w:r>
      <w: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lang w:bidi="fa-IR"/>
        </w:rPr>
        <w:instrText>o "1-3" \h \z \u</w:instrText>
      </w:r>
      <w: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  <w:lang w:bidi="fa-IR"/>
        </w:rPr>
        <w:instrText xml:space="preserve"> </w:instrText>
      </w:r>
      <w: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  <w:lang w:bidi="fa-IR"/>
        </w:rPr>
        <w:fldChar w:fldCharType="separate"/>
      </w:r>
    </w:p>
    <w:p w:rsidR="00BB6D47" w:rsidRDefault="00BB6D47" w:rsidP="008F7BF0">
      <w:pPr>
        <w:bidi/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Zar"/>
          <w:b/>
          <w:bCs/>
          <w:color w:val="000000" w:themeColor="text1"/>
          <w:sz w:val="32"/>
          <w:szCs w:val="32"/>
          <w:rtl/>
          <w:lang w:bidi="fa-IR"/>
        </w:rPr>
        <w:fldChar w:fldCharType="end"/>
      </w:r>
    </w:p>
    <w:p w:rsidR="00BB6D47" w:rsidRDefault="00BB6D47" w:rsidP="00C27477">
      <w:pPr>
        <w:pStyle w:val="Heading1"/>
        <w:bidi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32"/>
          <w:rtl/>
          <w:lang w:bidi="fa-IR"/>
        </w:rPr>
        <w:sectPr w:rsidR="00BB6D47" w:rsidSect="005629EC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5629EC" w:rsidRPr="00C27477" w:rsidRDefault="005629EC" w:rsidP="00C27477">
      <w:pPr>
        <w:pStyle w:val="Heading1"/>
        <w:bidi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32"/>
          <w:rtl/>
          <w:lang w:bidi="fa-IR"/>
        </w:rPr>
      </w:pPr>
      <w:bookmarkStart w:id="1" w:name="_Toc446610464"/>
      <w:bookmarkStart w:id="2" w:name="_Toc446610696"/>
      <w:r w:rsidRPr="00C27477">
        <w:rPr>
          <w:rFonts w:ascii="Times New Roman" w:eastAsia="Times New Roman" w:hAnsi="Times New Roman"/>
          <w:color w:val="000000" w:themeColor="text1"/>
          <w:sz w:val="32"/>
          <w:rtl/>
          <w:lang w:bidi="fa-IR"/>
        </w:rPr>
        <w:lastRenderedPageBreak/>
        <w:t xml:space="preserve">تیغه </w:t>
      </w:r>
      <w:r w:rsidRPr="00C27477">
        <w:rPr>
          <w:rFonts w:ascii="Times New Roman" w:eastAsia="Times New Roman" w:hAnsi="Times New Roman"/>
          <w:color w:val="000000" w:themeColor="text1"/>
          <w:kern w:val="36"/>
          <w:sz w:val="32"/>
          <w:rtl/>
          <w:lang w:bidi="fa-IR"/>
        </w:rPr>
        <w:t>‏فرزها</w:t>
      </w:r>
      <w:bookmarkEnd w:id="1"/>
      <w:bookmarkEnd w:id="2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 فرز عموماً به ابزار برنده دوار، استوانه‏ای و دنده‏داری اطلاق می‏شود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برای نصب روی میل مرغ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دستگاه فرز طراحی شده باشد. سازندگان ابزار اندازه‏های اصلی گونه های پر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اربردتر تیغه فرزها را همچون استاندارد از صنعت اقتباس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رده‏اند و این استانداردها به تأیید مؤسسه استانداردهای رسمی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شورهای سازنده رسیده است. بیشتر تیغه‏های پر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اربرد در عملیات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از فولاد تُندبُر،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ربورسمانته و یا آلیاژهای ریختگی ساخته می‏شوند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3" w:name="_Toc446610465"/>
      <w:bookmarkStart w:id="4" w:name="_Toc446610697"/>
      <w:r w:rsidRPr="00C27477">
        <w:rPr>
          <w:rFonts w:eastAsia="Times New Roman"/>
          <w:rtl/>
          <w:lang w:bidi="fa-IR"/>
        </w:rPr>
        <w:t>عملیات فرز</w:t>
      </w:r>
      <w:r w:rsidR="00F74A46">
        <w:rPr>
          <w:rFonts w:eastAsia="Times New Roman"/>
          <w:rtl/>
          <w:lang w:bidi="fa-IR"/>
        </w:rPr>
        <w:t>ک</w:t>
      </w:r>
      <w:r w:rsidRPr="00C27477">
        <w:rPr>
          <w:rFonts w:eastAsia="Times New Roman"/>
          <w:rtl/>
          <w:lang w:bidi="fa-IR"/>
        </w:rPr>
        <w:t>اری</w:t>
      </w:r>
      <w:bookmarkEnd w:id="3"/>
      <w:bookmarkEnd w:id="4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سال ها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فرازبُر- گردش تیغه‏فرز در جهت خلاف باردهی- تنها روش عملی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اربرد تیغه فرزها بود. اما در سال های اخیر روش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فرودبُر- گردش تیغه‏فرز در جهت باردهی- نیز معمول شده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BDD7506" wp14:editId="69DF1ED9">
            <wp:extent cx="1716405" cy="1337310"/>
            <wp:effectExtent l="0" t="0" r="0" b="0"/>
            <wp:docPr id="14" name="Picture 14" descr="تیغه ‏فرزها (قسمت او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یغه ‏فرزها (قسمت اول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FAF6976" wp14:editId="776DACA7">
            <wp:extent cx="1716405" cy="1337310"/>
            <wp:effectExtent l="0" t="0" r="0" b="0"/>
            <wp:docPr id="15" name="Picture 15" descr="تیغه ‏فرزها (قسمت او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یغه ‏فرزها (قسمت اول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2877"/>
      </w:tblGrid>
      <w:tr w:rsidR="005629EC" w:rsidRPr="00C27477" w:rsidTr="00C27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29EC" w:rsidRPr="00C27477" w:rsidRDefault="005629EC" w:rsidP="00C27477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فرز </w:t>
            </w:r>
            <w:r w:rsidR="00F74A46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اری فراز بر</w:t>
            </w:r>
          </w:p>
        </w:tc>
        <w:tc>
          <w:tcPr>
            <w:tcW w:w="0" w:type="auto"/>
            <w:vAlign w:val="center"/>
            <w:hideMark/>
          </w:tcPr>
          <w:p w:rsidR="005629EC" w:rsidRPr="00C27477" w:rsidRDefault="005629EC" w:rsidP="00C27477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فرز</w:t>
            </w:r>
            <w:r w:rsidR="00F74A46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ک</w:t>
            </w: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اری فرود بر</w:t>
            </w:r>
          </w:p>
        </w:tc>
      </w:tr>
    </w:tbl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در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فرازبُر دندانه‏های تیغه‏فرز تمایل دارند در طول سطح اند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مایه‏ای بلغزند و این عمل لغزش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با فشار همراه است، منجر به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ند شدن دندانه‏های تیغه‏فرز می‏گردد. خطوط آشنای تیغه فرز </w:t>
      </w:r>
      <w:r w:rsidRPr="00C27477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روی سطوح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شده بر اثر لغزش پیاپی دندانه های تیغه‏فرز و گردش دشوار آنها پدید می‏آید.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فرودبُر در همه دستگاه های فرز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 xml:space="preserve">عملی نیست. این روش جز در صورتی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طبیعت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اجازه دهد و قطعه‏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و تیغه‏فرز مح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بسته شده باشند و دستگاه مجهز به ادوات ضدلقی باشد نباید مورد استفاده قرار گیرد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اما اگر ام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ان به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بردن این روش فراهم باشد می‏توان انتظار داشت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صافی سطح بهتر، نسبت باردهی به دندانه بیشتر و نیز عمر ابزار طولانی تر بدون نیاز به سنگ ‏زدن دوباره آن حاصل آید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F74A46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در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فرودبُر درگیری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امل دندانه با قطعه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در عمل آنی رخ می‏دهد و بنابراین از وارد آمدن تدریجی فشارهای محیطی بر تیغه و در نتیجه پدیده لغزش و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ند شدن آن جلوگیری می‏شود. همچنین جدا شدن تدریجی دندانه‏های تیغه فرز از سطح قطعه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ام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ان خط افتادن آن را بسیار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متر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</w:t>
      </w:r>
      <w:r w:rsidR="00F74A4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</w:t>
      </w:r>
    </w:p>
    <w:p w:rsidR="005629EC" w:rsidRPr="00C27477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5" w:name="_Toc446610466"/>
      <w:bookmarkStart w:id="6" w:name="_Toc446610698"/>
      <w:r w:rsidRPr="00C27477">
        <w:rPr>
          <w:rFonts w:eastAsia="Times New Roman"/>
          <w:rtl/>
          <w:lang w:bidi="fa-IR"/>
        </w:rPr>
        <w:t>طبقه بندی تیغه فرزها</w:t>
      </w:r>
      <w:bookmarkEnd w:id="5"/>
      <w:bookmarkEnd w:id="6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 فرزها را می‏توان براساس مجال (آزادی) دندانه های آن ها طبقه بندی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</w:p>
    <w:p w:rsidR="005629EC" w:rsidRPr="00C27477" w:rsidRDefault="005629EC" w:rsidP="007D5594">
      <w:pPr>
        <w:pStyle w:val="Heading2"/>
        <w:bidi/>
        <w:rPr>
          <w:rFonts w:eastAsia="Times New Roman"/>
          <w:lang w:bidi="fa-IR"/>
        </w:rPr>
      </w:pPr>
      <w:bookmarkStart w:id="7" w:name="_Toc446610467"/>
      <w:bookmarkStart w:id="8" w:name="_Toc446610699"/>
      <w:r w:rsidRPr="00C27477">
        <w:rPr>
          <w:rFonts w:eastAsia="Times New Roman"/>
          <w:rtl/>
          <w:lang w:bidi="fa-IR"/>
        </w:rPr>
        <w:t>تیغه فرز پشت تراشیده</w:t>
      </w:r>
      <w:r w:rsidR="007D5594">
        <w:rPr>
          <w:rFonts w:eastAsia="Times New Roman"/>
          <w:rtl/>
          <w:lang w:bidi="fa-IR"/>
        </w:rPr>
        <w:t>:</w:t>
      </w:r>
      <w:bookmarkEnd w:id="7"/>
      <w:bookmarkEnd w:id="8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تیغه‏ای است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با سنگ زدن پیرامون دندانه هایش تیز شود. مجال آن با سنگ زدن ناحیه باری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 در پشت لبه بُرنده ایجاد می‏شود. اگر این تیغه دارای لبه بُرنده دالبُر نامنظم باشد تیغه فرز پشت تراشیده نقش‏بُر (فرم تراش) نامیده می‏شود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 فرز دنده تیز تیغه ای است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با سنگ زدن سطح دندانه هایش تیز شود. مجال ناهمگون پشت لبه بُرنده این گونه تیغه فرزها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خود لبه بُرنده را دارد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 xml:space="preserve">نوع دیگر طبقه بندی تیغه فرزها بر روش نصب آن ها استوار است. تیغه فرزی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برای نصب روی میل‏مرغ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دستگاه دارای سوراخی در میان باشد تیغه فرز میل مرغ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 و اگر دارای دنباله سَر خودِ استوانه‏ای یا مخروطی باشد تیغه فرز دنباله دار نامیده می 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 فرزی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بدون واسطه روی میل مرغ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بسته شود تیغه فرز پیشانی تراش نامیده می‏شود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 راست‏بُر یا چپ‏بُر هستند. وقتی تیغه فرز بر روی میل‏مرغ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بسته می‏شود اگر در نگاه از روبه رو در جهت خلاف عقربه‏های ساعت براده‏ برداری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ند راست بُر و اگر در جهت عقربه های ساعت براده‏ برداری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چپ بُر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</w:p>
    <w:p w:rsidR="005629EC" w:rsidRPr="00C27477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9" w:name="_Toc446610468"/>
      <w:bookmarkStart w:id="10" w:name="_Toc446610700"/>
      <w:r w:rsidRPr="00C27477">
        <w:rPr>
          <w:rFonts w:eastAsia="Times New Roman"/>
          <w:rtl/>
          <w:lang w:bidi="fa-IR"/>
        </w:rPr>
        <w:t>گونه های عمومی تیغه فرزها</w:t>
      </w:r>
      <w:bookmarkEnd w:id="9"/>
      <w:bookmarkEnd w:id="10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ماشین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باید تیغه فرزها را به‏نام بشناسد و با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اربردهای ویژه هر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آشنا باشد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 فرزها برای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اربردهای ویژه در انواع گوناگون طراحی می‏شوند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7D5594">
      <w:pPr>
        <w:pStyle w:val="Heading2"/>
        <w:bidi/>
        <w:rPr>
          <w:rFonts w:eastAsia="Times New Roman"/>
          <w:lang w:bidi="fa-IR"/>
        </w:rPr>
      </w:pPr>
      <w:bookmarkStart w:id="11" w:name="_Toc446610469"/>
      <w:bookmarkStart w:id="12" w:name="_Toc446610701"/>
      <w:r w:rsidRPr="00C27477">
        <w:rPr>
          <w:rFonts w:eastAsia="Times New Roman"/>
          <w:rtl/>
          <w:lang w:bidi="fa-IR"/>
        </w:rPr>
        <w:t>تیغه فرزهای ساده</w:t>
      </w:r>
      <w:r w:rsidR="007D5594">
        <w:rPr>
          <w:rFonts w:eastAsia="Times New Roman"/>
          <w:rtl/>
          <w:lang w:bidi="fa-IR"/>
        </w:rPr>
        <w:t>:</w:t>
      </w:r>
      <w:bookmarkEnd w:id="11"/>
      <w:bookmarkEnd w:id="12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 ساده (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معمولاً به نام عمومی فرز شناخته می‏شود) برای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سطوح تخت و موازی با محور دوران تیغه فرز به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می‏رود. زاویه براده دندانه‏های تیغه فرز 5/12 درجه است. تیغه هایی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عرض آن ها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متر از 20 میلیمتر باشد راست دندانه ( با دندانه‏های موازی با محور) و تیغه های بزرگتر دارای دندانه‏های مارپیچ یا حلزونی چپ‏بُر هستند. دندانه های چپ بُر موجب پدید آمدن نیروی محوری در جهت مح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م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ردن میل مرغ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در یاتاقان هایش می‏شوند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 xml:space="preserve">تیغه‏فرزهای ساده برای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ارهای ماهیتاً شمش‏تراشی (تختال‏تراشی) بسیار مناسب هستند و این خصوصیت به‏ویژه اگر قطعه‏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باری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تر از پهنای تیغه‏فرز باشد ممتازتر است. اگر این تیغه‏فرزها برای روتراشی سطوح تخت شانه‏دار به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روند سَرِ جلوتر دندانه‏های مارپیچ باید گوشه شانه را براده‏برداری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و دندانه‏های باری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همان سر یا شیارهای براده جمع‏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جانبی باید رو به درون سنگ زده شوند تا نتیجه بهتری به‏دست آید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Default="00C27477" w:rsidP="00C27477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5858C3C" wp14:editId="2F61C685">
            <wp:extent cx="810260" cy="810260"/>
            <wp:effectExtent l="0" t="0" r="8890" b="8890"/>
            <wp:docPr id="16" name="Picture 16" descr="تیغه ‏فرزها (قسمت او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یغه ‏فرزها (قسمت اول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ساده ناز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‏تراش برای براده‏برداری نه چندان ضخیم از روی قطعات ساخته شده از چدن چ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شخوار، فولاد و چدن بسیار مناسب هستند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 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509A54C" wp14:editId="6E172B4D">
            <wp:extent cx="1656080" cy="1656080"/>
            <wp:effectExtent l="0" t="0" r="1270" b="1270"/>
            <wp:docPr id="17" name="Picture 17" descr="تیغه ‏فرزها (قسمت او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تیغه ‏فرزها (قسمت اول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43" cy="167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</w:tblGrid>
      <w:tr w:rsidR="005629EC" w:rsidRPr="00C27477" w:rsidTr="00C274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29EC" w:rsidRPr="00C27477" w:rsidRDefault="005629EC" w:rsidP="00C27477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تیغه فرز ساده خشن تراش</w:t>
            </w:r>
          </w:p>
        </w:tc>
      </w:tr>
    </w:tbl>
    <w:p w:rsidR="005629EC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ساده خشن‏تراشی دارای زاویه براده بزرگ، دندانه‏های درشت و شیارهای عمیق هستند و زاویه مارپیچشان نیز تُند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C27477" w:rsidRDefault="00C27477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p w:rsidR="00C27477" w:rsidRPr="00C27477" w:rsidRDefault="00C27477" w:rsidP="00C27477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09E508E2" wp14:editId="32928CC3">
            <wp:extent cx="1035170" cy="10351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0" cy="103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</w:tblGrid>
      <w:tr w:rsidR="005629EC" w:rsidRPr="00C27477" w:rsidTr="00C27477">
        <w:trPr>
          <w:trHeight w:val="9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29EC" w:rsidRPr="00C27477" w:rsidRDefault="005629EC" w:rsidP="00C27477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تیغه فرز حلزونی</w:t>
            </w:r>
          </w:p>
        </w:tc>
      </w:tr>
    </w:tbl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تیغه‏فرزهای حلزونی نوعی از تیغه‏فرزهای ساده هستند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زاویه مارپیچ آنها بسیار تند و معمولاً 52 درجه است. زاویه مارپیچ معمولاً مخالف جهت دوران تیغه‏فرز است تا در نتیجه نیروی محوری پدید آید و در جهت مح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م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ردن میل‏مرغ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در یاتاقانهایش اثر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ند. این نوع تیغه‏ها همه منظوره نیستند بل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برای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برنز یا فولادهای نرم در باربرداری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با سرعت برش بالا و سرعت باردهی زیاد به 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می‏روند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این تیغه فرزها به روش برش براده‏برداری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نند، براده ها را از پهلو به بیرون می‏رانند، اثر دوران برجای نمی‏گذارند و از روی قطعه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برنمی جهند و همین ویژگی ها موجب می‏شود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این تیغه ‏فرزها به‏ویژه برای براده‏برداری قطعات ناز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یا براده‏ 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رداری نوبه‏ای در مواردی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هر بار اندازه براده برداری فرق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بسیار مناسب باشند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برای سطوح بسیار پهن نیز می‏توان این نوع تیغه فرز را به صورت چند ‏پله‏ای و به گونه‏ای ساخت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زاویه مارپیچ در هر دو پله پیاپی ع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 هم باشد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تعبیر حلزونی را نباید با مارپیچ اشتباه گرفت. مارپیچ نوعی از منحنی است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با حر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 توأمان دورانی و محوری نقطه روی سطح استوانه‏ای پدید می‏آید. حال آن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منحنی حلزونی نوع دیگری از منحنی است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برای پدید آمدن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آن نقطه باید سه نوع حر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 را همزمان انجام دهد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1- دوران حول محور 2- فاصله گرفتن از محور 3- حر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 به موازات محور. تیغه‏فرزهای ساده با زاویه مارپیچ 25 تا 45 درجه عموماً، ولی به غلط، فرزهای حلزونی نامیده می‏شوند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درشت‏دندانه (خشن‏تراش) می‏توانند در زمان اند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لایه‏های ضخیمی از فلزات را بدون وارد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ردن بار بیش از اندازه بر ابزار یا ماشین براده‏برداری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نند. فاصله زیاد دندانه‏ها موجب می‏شود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لبه‏های برنده به خوبی همدیگر را پشتیبانی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نند حال آن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این حالت در مورد دندانه‏های نزدی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به‏ هم همیشه صادق نیست و از این روی این تیغه‏فرزها برای براده‏برداری سریع و عمیق و در عین حال مصون از خطر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ستگی بسیار مناسب هستند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7D5594">
      <w:pPr>
        <w:pStyle w:val="Heading2"/>
        <w:bidi/>
        <w:rPr>
          <w:rFonts w:eastAsia="Times New Roman"/>
          <w:lang w:bidi="fa-IR"/>
        </w:rPr>
      </w:pPr>
      <w:bookmarkStart w:id="13" w:name="_Toc446610470"/>
      <w:bookmarkStart w:id="14" w:name="_Toc446610702"/>
      <w:r w:rsidRPr="00C27477">
        <w:rPr>
          <w:rFonts w:eastAsia="Times New Roman"/>
          <w:rtl/>
          <w:lang w:bidi="fa-IR"/>
        </w:rPr>
        <w:t>تیغه‏فرزهای ش</w:t>
      </w:r>
      <w:r w:rsidR="00F74A46">
        <w:rPr>
          <w:rFonts w:eastAsia="Times New Roman"/>
          <w:rtl/>
          <w:lang w:bidi="fa-IR"/>
        </w:rPr>
        <w:t>ک</w:t>
      </w:r>
      <w:r w:rsidRPr="00C27477">
        <w:rPr>
          <w:rFonts w:eastAsia="Times New Roman"/>
          <w:rtl/>
          <w:lang w:bidi="fa-IR"/>
        </w:rPr>
        <w:t>افدار</w:t>
      </w:r>
      <w:r w:rsidR="007D5594">
        <w:rPr>
          <w:rFonts w:eastAsia="Times New Roman"/>
          <w:rtl/>
          <w:lang w:bidi="fa-IR"/>
        </w:rPr>
        <w:t>:</w:t>
      </w:r>
      <w:bookmarkEnd w:id="13"/>
      <w:bookmarkEnd w:id="14"/>
    </w:p>
    <w:p w:rsid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با دندانه‏های چا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دار یا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افدار ساخته می‏شوند تا در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اربردهایی مانند خشن‏تراشی از توانایی براده‏برداری عمیقتر برخوردار باشند. تأثیر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افها این است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قدرت لازم برای گرداندن تیغه‏فرز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اهش می‏یابد.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افها به گونه‏ای آرایش داده می‏شوند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هر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اف درست در روبروی لبه برنده دندانه بعدی قرار گیرد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بدین‏ترتیب هر لبه برنده به‏جای براده‏برداری پیوسته به صورت بریده‏بریده براده‏برداری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ند. تیغه‏فرزهای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افدار بسیار پهن به‏نام تیغه‏فرز تختال‏بُر شناخته می‏شوند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C27477" w:rsidRDefault="00C27477" w:rsidP="00C27477">
      <w:pPr>
        <w:rPr>
          <w:lang w:bidi="fa-IR"/>
        </w:rPr>
      </w:pPr>
      <w:r>
        <w:rPr>
          <w:lang w:bidi="fa-IR"/>
        </w:rPr>
        <w:br w:type="page"/>
      </w:r>
    </w:p>
    <w:p w:rsidR="005629EC" w:rsidRPr="00C27477" w:rsidRDefault="00C27477" w:rsidP="007D5594">
      <w:pPr>
        <w:pStyle w:val="Heading1"/>
        <w:bidi/>
        <w:rPr>
          <w:rFonts w:eastAsia="Times New Roman"/>
          <w:rtl/>
          <w:lang w:bidi="fa-IR"/>
        </w:rPr>
      </w:pPr>
      <w:bookmarkStart w:id="15" w:name="_Toc446610471"/>
      <w:bookmarkStart w:id="16" w:name="_Toc446610703"/>
      <w:r>
        <w:rPr>
          <w:rFonts w:eastAsia="Times New Roman"/>
          <w:rtl/>
          <w:lang w:bidi="fa-IR"/>
        </w:rPr>
        <w:lastRenderedPageBreak/>
        <w:t>آ</w:t>
      </w:r>
      <w:r w:rsidR="005629EC" w:rsidRPr="00C27477">
        <w:rPr>
          <w:rFonts w:eastAsia="Times New Roman"/>
          <w:rtl/>
          <w:lang w:bidi="fa-IR"/>
        </w:rPr>
        <w:t>شنایی با تیغه فرزها و اصول انتخاب آنها</w:t>
      </w:r>
      <w:bookmarkEnd w:id="15"/>
      <w:bookmarkEnd w:id="16"/>
    </w:p>
    <w:p w:rsidR="00C27477" w:rsidRPr="00C27477" w:rsidRDefault="00C27477" w:rsidP="007D5594">
      <w:pPr>
        <w:pStyle w:val="Heading2"/>
        <w:bidi/>
        <w:rPr>
          <w:rFonts w:eastAsia="Times New Roman"/>
          <w:rtl/>
          <w:lang w:bidi="fa-IR"/>
        </w:rPr>
      </w:pPr>
      <w:bookmarkStart w:id="17" w:name="_Toc446610472"/>
      <w:bookmarkStart w:id="18" w:name="_Toc446610704"/>
      <w:r w:rsidRPr="00C27477">
        <w:rPr>
          <w:rFonts w:eastAsia="Times New Roman"/>
          <w:rtl/>
          <w:lang w:bidi="fa-IR"/>
        </w:rPr>
        <w:t>تعر</w:t>
      </w:r>
      <w:r w:rsidR="007D5594">
        <w:rPr>
          <w:rFonts w:eastAsia="Times New Roman"/>
          <w:rtl/>
          <w:lang w:bidi="fa-IR"/>
        </w:rPr>
        <w:t>ی</w:t>
      </w:r>
      <w:r w:rsidRPr="00C27477">
        <w:rPr>
          <w:rFonts w:eastAsia="Times New Roman"/>
          <w:rtl/>
          <w:lang w:bidi="fa-IR"/>
        </w:rPr>
        <w:t>ف ت</w:t>
      </w:r>
      <w:r w:rsidR="00E17CF5">
        <w:rPr>
          <w:rFonts w:eastAsia="Times New Roman"/>
          <w:rtl/>
          <w:lang w:bidi="fa-IR"/>
        </w:rPr>
        <w:t>ی</w:t>
      </w:r>
      <w:r w:rsidRPr="00C27477">
        <w:rPr>
          <w:rFonts w:eastAsia="Times New Roman"/>
          <w:rtl/>
          <w:lang w:bidi="fa-IR"/>
        </w:rPr>
        <w:t>غه فرز</w:t>
      </w:r>
      <w:bookmarkEnd w:id="17"/>
      <w:bookmarkEnd w:id="18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قطع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در فرز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چند لبه استفاده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آن را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نامند. 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فرم گوه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دارند(مانند رنده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)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رو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ط دا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ره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قرار گرفته اند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br/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در فرز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هر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در 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گردش دوران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خود مدت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وتاه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براده 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نند و تا نوبت بعد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بدون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آزاد گردش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رده خن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 ؛از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رو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مانند رنده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در اثر برش تحت فشار دائم قرار نم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رند ،و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با آنها سر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عتر انجام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Pr="00E37A99" w:rsidRDefault="005629EC" w:rsidP="007D5594">
      <w:pPr>
        <w:pStyle w:val="Heading2"/>
        <w:bidi/>
        <w:rPr>
          <w:rFonts w:eastAsia="Times New Roman"/>
          <w:lang w:bidi="fa-IR"/>
        </w:rPr>
      </w:pPr>
      <w:bookmarkStart w:id="19" w:name="_Toc446610473"/>
      <w:bookmarkStart w:id="20" w:name="_Toc446610705"/>
      <w:r w:rsidRPr="00E37A99">
        <w:rPr>
          <w:rFonts w:eastAsia="Times New Roman"/>
          <w:rtl/>
          <w:lang w:bidi="fa-IR"/>
        </w:rPr>
        <w:t>جنس تیغه فرزها</w:t>
      </w:r>
      <w:bookmarkEnd w:id="19"/>
      <w:bookmarkEnd w:id="20"/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از مواد مختلف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ساخته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چند نمونه از آنها را ذ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E37A99" w:rsidRDefault="005629EC" w:rsidP="007D5594">
      <w:pPr>
        <w:pStyle w:val="Heading2"/>
        <w:bidi/>
        <w:rPr>
          <w:rFonts w:eastAsia="Times New Roman"/>
          <w:lang w:bidi="fa-IR"/>
        </w:rPr>
      </w:pPr>
      <w:bookmarkStart w:id="21" w:name="_Toc446610474"/>
      <w:bookmarkStart w:id="22" w:name="_Toc446610706"/>
      <w:r w:rsidRPr="00E37A99">
        <w:rPr>
          <w:rFonts w:eastAsia="Times New Roman"/>
          <w:rtl/>
          <w:lang w:bidi="fa-IR"/>
        </w:rPr>
        <w:t>فولاد افزار ساز</w:t>
      </w:r>
      <w:r w:rsidR="00E17CF5">
        <w:rPr>
          <w:rFonts w:eastAsia="Times New Roman"/>
          <w:rtl/>
          <w:lang w:bidi="fa-IR"/>
        </w:rPr>
        <w:t>ی</w:t>
      </w:r>
      <w:r w:rsidR="007D5594">
        <w:rPr>
          <w:rFonts w:eastAsia="Times New Roman"/>
          <w:rtl/>
          <w:lang w:bidi="fa-IR"/>
        </w:rPr>
        <w:t>:</w:t>
      </w:r>
      <w:bookmarkEnd w:id="21"/>
      <w:bookmarkEnd w:id="22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از فولاد افزار ساز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ساخته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 دارا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قدرت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هستند و بد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سبب در مصارف محدود از آنها استفاده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شود.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 فولادها مقدار 1 تا 1.2 %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ربن دارند و با توجه به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شرفت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نون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استفاده از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غه ها </w:t>
      </w:r>
      <w:r w:rsidR="00E17CF5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مف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E17CF5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د </w:t>
      </w:r>
      <w:r w:rsidR="00E17CF5" w:rsidRPr="00C27477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و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مقرون به صرفه 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ست و تا دما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300 درجه سانت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گراد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تواند مقاومت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Default="00E37A99">
      <w:pPr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/>
          <w:b/>
          <w:bCs/>
          <w:color w:val="000000" w:themeColor="text1"/>
          <w:sz w:val="28"/>
          <w:szCs w:val="28"/>
          <w:rtl/>
          <w:lang w:bidi="fa-IR"/>
        </w:rPr>
        <w:br w:type="page"/>
      </w:r>
    </w:p>
    <w:p w:rsidR="005629EC" w:rsidRPr="00E37A99" w:rsidRDefault="005629EC" w:rsidP="007D5594">
      <w:pPr>
        <w:pStyle w:val="Heading2"/>
        <w:bidi/>
        <w:rPr>
          <w:rFonts w:eastAsia="Times New Roman"/>
          <w:rtl/>
          <w:lang w:bidi="fa-IR"/>
        </w:rPr>
      </w:pPr>
      <w:bookmarkStart w:id="23" w:name="_Toc446610475"/>
      <w:bookmarkStart w:id="24" w:name="_Toc446610707"/>
      <w:r w:rsidRPr="00E37A99">
        <w:rPr>
          <w:rFonts w:eastAsia="Times New Roman"/>
          <w:rtl/>
          <w:lang w:bidi="fa-IR"/>
        </w:rPr>
        <w:lastRenderedPageBreak/>
        <w:t>فولاد افزار آل</w:t>
      </w:r>
      <w:r w:rsidR="00E17CF5">
        <w:rPr>
          <w:rFonts w:eastAsia="Times New Roman"/>
          <w:rtl/>
          <w:lang w:bidi="fa-IR"/>
        </w:rPr>
        <w:t>ی</w:t>
      </w:r>
      <w:r w:rsidRPr="00E37A99">
        <w:rPr>
          <w:rFonts w:eastAsia="Times New Roman"/>
          <w:rtl/>
          <w:lang w:bidi="fa-IR"/>
        </w:rPr>
        <w:t>اژ</w:t>
      </w:r>
      <w:r w:rsidR="00E17CF5">
        <w:rPr>
          <w:rFonts w:eastAsia="Times New Roman"/>
          <w:rtl/>
          <w:lang w:bidi="fa-IR"/>
        </w:rPr>
        <w:t>ی</w:t>
      </w:r>
      <w:r w:rsidRPr="00E37A99">
        <w:rPr>
          <w:rFonts w:eastAsia="Times New Roman"/>
          <w:rtl/>
          <w:lang w:bidi="fa-IR"/>
        </w:rPr>
        <w:t xml:space="preserve"> تند بر</w:t>
      </w:r>
      <w:r w:rsidR="007D5594">
        <w:rPr>
          <w:rFonts w:eastAsia="Times New Roman"/>
          <w:rtl/>
          <w:lang w:bidi="fa-IR"/>
        </w:rPr>
        <w:t>:</w:t>
      </w:r>
      <w:bookmarkEnd w:id="23"/>
      <w:bookmarkEnd w:id="24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از فولاد تندبر ساخته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متداولتر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نوع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غه ها هستند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صنعت به منظور صرفه جو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در هز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نه از آن استفاده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شود. در جنس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 فولادها علاوه بر آهن و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ربن عناصر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نظ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واناد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مول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بدون،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ولفرام و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روم به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زان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اد آل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اژ شده 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ازا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رو قدرت تحمل و برش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اد را دارد و تا 600 درجه سانت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گراد قدرت خود را حفظ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و آن را با علامت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SS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نشان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دهند. نوع 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گر فولاد آل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اژ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آب آل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اژ فولاد و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ربن و ولفرام و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بالت به نام فولاد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HSS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است و تا حدود 900 درجه سانت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گراد قدرت تحمل و برش دارد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E37A99" w:rsidRDefault="00E17CF5" w:rsidP="007D5594">
      <w:pPr>
        <w:pStyle w:val="Heading2"/>
        <w:bidi/>
        <w:rPr>
          <w:rFonts w:eastAsia="Times New Roman"/>
          <w:lang w:bidi="fa-IR"/>
        </w:rPr>
      </w:pPr>
      <w:bookmarkStart w:id="25" w:name="_Toc446610476"/>
      <w:bookmarkStart w:id="26" w:name="_Toc446610708"/>
      <w:r>
        <w:rPr>
          <w:rFonts w:eastAsia="Times New Roman"/>
          <w:rtl/>
          <w:lang w:bidi="fa-IR"/>
        </w:rPr>
        <w:t>ک</w:t>
      </w:r>
      <w:r w:rsidR="005629EC" w:rsidRPr="00E37A99">
        <w:rPr>
          <w:rFonts w:eastAsia="Times New Roman"/>
          <w:rtl/>
          <w:lang w:bidi="fa-IR"/>
        </w:rPr>
        <w:t>ارب</w:t>
      </w:r>
      <w:r>
        <w:rPr>
          <w:rFonts w:eastAsia="Times New Roman"/>
          <w:rtl/>
          <w:lang w:bidi="fa-IR"/>
        </w:rPr>
        <w:t>ی</w:t>
      </w:r>
      <w:r w:rsidR="005629EC" w:rsidRPr="00E37A99">
        <w:rPr>
          <w:rFonts w:eastAsia="Times New Roman"/>
          <w:rtl/>
          <w:lang w:bidi="fa-IR"/>
        </w:rPr>
        <w:t>دها</w:t>
      </w:r>
      <w:r>
        <w:rPr>
          <w:rFonts w:eastAsia="Times New Roman"/>
          <w:rtl/>
          <w:lang w:bidi="fa-IR"/>
        </w:rPr>
        <w:t>ی</w:t>
      </w:r>
      <w:r w:rsidR="005629EC" w:rsidRPr="00E37A99">
        <w:rPr>
          <w:rFonts w:eastAsia="Times New Roman"/>
          <w:rtl/>
          <w:lang w:bidi="fa-IR"/>
        </w:rPr>
        <w:t xml:space="preserve"> سمانته شده</w:t>
      </w:r>
      <w:r w:rsidR="007D5594">
        <w:rPr>
          <w:rFonts w:eastAsia="Times New Roman"/>
          <w:rtl/>
          <w:lang w:bidi="fa-IR"/>
        </w:rPr>
        <w:t>:</w:t>
      </w:r>
      <w:bookmarkEnd w:id="25"/>
      <w:bookmarkEnd w:id="26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از مواد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ساخته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فاقد آهن هستند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و آن را به طر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ق مثال سرام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پودر شده تنگستن و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وم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سازند.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دها مخلوط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هستند از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ربن با فلزات 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 گداز و بهتر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شرا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ط برش را دارا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باشند و قابل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 برش خود را تا حدود 900 درجه </w:t>
      </w:r>
      <w:r w:rsidR="00E17CF5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سانت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E17CF5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گراد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حفظ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احت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اج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به عمل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ات سخت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ردن ندارند و از استح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ام طب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ع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برخوردار هستند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  <w:r w:rsidR="00E37A99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چون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سمانته گران هستند از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رو فقط 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از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جنس انتخاب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به وس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له لح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م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چ بر رو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بدنه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قرار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دهند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E17CF5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</w:t>
      </w: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دها انواع و اقسام گوناگون دارند </w:t>
      </w: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با حروف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F1,G1,H1,S2, S1 ,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نشان م</w:t>
      </w: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دهند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br/>
        <w:t>D</w:t>
      </w:r>
      <w:proofErr w:type="gramStart"/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,K,R</w:t>
      </w:r>
      <w:proofErr w:type="gramEnd"/>
    </w:p>
    <w:p w:rsidR="00E37A99" w:rsidRDefault="00E37A99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p w:rsidR="005629EC" w:rsidRPr="00E37A99" w:rsidRDefault="00E17CF5" w:rsidP="007D5594">
      <w:pPr>
        <w:pStyle w:val="Heading2"/>
        <w:bidi/>
        <w:rPr>
          <w:rFonts w:eastAsia="Times New Roman"/>
          <w:lang w:bidi="fa-IR"/>
        </w:rPr>
      </w:pPr>
      <w:bookmarkStart w:id="27" w:name="_Toc446610477"/>
      <w:bookmarkStart w:id="28" w:name="_Toc446610709"/>
      <w:r w:rsidRPr="00E37A99">
        <w:rPr>
          <w:rFonts w:eastAsia="Times New Roman" w:hint="cs"/>
          <w:rtl/>
          <w:lang w:bidi="fa-IR"/>
        </w:rPr>
        <w:lastRenderedPageBreak/>
        <w:t>سرام</w:t>
      </w:r>
      <w:r>
        <w:rPr>
          <w:rFonts w:eastAsia="Times New Roman" w:hint="cs"/>
          <w:rtl/>
          <w:lang w:bidi="fa-IR"/>
        </w:rPr>
        <w:t>یک</w:t>
      </w:r>
      <w:r w:rsidRPr="00E37A99">
        <w:rPr>
          <w:rFonts w:eastAsia="Times New Roman" w:hint="cs"/>
          <w:rtl/>
          <w:lang w:bidi="fa-IR"/>
        </w:rPr>
        <w:t xml:space="preserve"> ه</w:t>
      </w:r>
      <w:r w:rsidRPr="00E37A99">
        <w:rPr>
          <w:rFonts w:eastAsia="Times New Roman" w:hint="eastAsia"/>
          <w:rtl/>
          <w:lang w:bidi="fa-IR"/>
        </w:rPr>
        <w:t>ا</w:t>
      </w:r>
      <w:r w:rsidR="007D5594">
        <w:rPr>
          <w:rFonts w:eastAsia="Times New Roman"/>
          <w:rtl/>
          <w:lang w:bidi="fa-IR"/>
        </w:rPr>
        <w:t>:</w:t>
      </w:r>
      <w:bookmarkEnd w:id="27"/>
      <w:bookmarkEnd w:id="28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سرام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ها مواد جد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هستند و محاسن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دارند و از جمله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توان از مواد ارزان ق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مت استفاده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 مانند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 آلوم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وم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(Al2O3 )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نظر است جا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گز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دها 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29" w:name="_Toc446610478"/>
      <w:bookmarkStart w:id="30" w:name="_Toc446610710"/>
      <w:r w:rsidRPr="00C27477">
        <w:rPr>
          <w:rFonts w:eastAsia="Times New Roman"/>
          <w:rtl/>
          <w:lang w:bidi="fa-IR"/>
        </w:rPr>
        <w:t>زوایای تیغه فرزها</w:t>
      </w:r>
      <w:r w:rsidR="007D5594">
        <w:rPr>
          <w:rFonts w:eastAsia="Times New Roman"/>
          <w:rtl/>
          <w:lang w:bidi="fa-IR"/>
        </w:rPr>
        <w:t>:</w:t>
      </w:r>
      <w:bookmarkEnd w:id="29"/>
      <w:bookmarkEnd w:id="30"/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لبه برنده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مانند رنده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دارا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زوا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 آزاد-براده و گوه است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 نشان داده شد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به تعر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ف آنها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پرداز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1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زوا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</w:t>
      </w:r>
    </w:p>
    <w:p w:rsidR="005629EC" w:rsidRPr="00C27477" w:rsidRDefault="005629EC" w:rsidP="00C27477">
      <w:pPr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7372E5E" wp14:editId="0AFA93B5">
            <wp:extent cx="4856480" cy="2855595"/>
            <wp:effectExtent l="0" t="0" r="1270" b="1905"/>
            <wp:docPr id="1" name="Picture 1" descr="http://www.iranmold.com/mold/toolingmachine/milling_machine/images/milling_tool_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anmold.com/mold/toolingmachine/milling_machine/images/milling_tool_draf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قبل از تعر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ف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زوا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 لازم است سطوح فرز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را تعر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ف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م تا از اصطلاحات به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برده شده در تعار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ف زوا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 آگاه باش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Pr="00E37A99" w:rsidRDefault="005629EC" w:rsidP="007D5594">
      <w:pPr>
        <w:pStyle w:val="Heading1"/>
        <w:bidi/>
        <w:rPr>
          <w:rFonts w:eastAsia="Times New Roman"/>
          <w:rtl/>
          <w:lang w:bidi="fa-IR"/>
        </w:rPr>
      </w:pPr>
      <w:bookmarkStart w:id="31" w:name="_Toc446610479"/>
      <w:bookmarkStart w:id="32" w:name="_Toc446610711"/>
      <w:r w:rsidRPr="00E37A99">
        <w:rPr>
          <w:rFonts w:eastAsia="Times New Roman"/>
          <w:rtl/>
          <w:lang w:bidi="fa-IR"/>
        </w:rPr>
        <w:lastRenderedPageBreak/>
        <w:t>سطوح فرز</w:t>
      </w:r>
      <w:r w:rsidR="00E17CF5">
        <w:rPr>
          <w:rFonts w:eastAsia="Times New Roman"/>
          <w:rtl/>
          <w:lang w:bidi="fa-IR"/>
        </w:rPr>
        <w:t>ک</w:t>
      </w:r>
      <w:r w:rsidRPr="00E37A99">
        <w:rPr>
          <w:rFonts w:eastAsia="Times New Roman"/>
          <w:rtl/>
          <w:lang w:bidi="fa-IR"/>
        </w:rPr>
        <w:t>ار</w:t>
      </w:r>
      <w:r w:rsidR="00E17CF5">
        <w:rPr>
          <w:rFonts w:eastAsia="Times New Roman"/>
          <w:rtl/>
          <w:lang w:bidi="fa-IR"/>
        </w:rPr>
        <w:t>ی</w:t>
      </w:r>
      <w:bookmarkEnd w:id="31"/>
      <w:bookmarkEnd w:id="32"/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به دو دسته تقس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الف) سطوح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غه فرز ب) سطوح قطعه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در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 سطوح فرز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را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7D5594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سطوح فرز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</w:p>
    <w:p w:rsidR="005629EC" w:rsidRPr="00C27477" w:rsidRDefault="005629EC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E963B1D" wp14:editId="2466A918">
            <wp:extent cx="3813175" cy="3373120"/>
            <wp:effectExtent l="0" t="0" r="0" b="0"/>
            <wp:docPr id="2" name="Picture 2" descr="http://www.iranmold.com/mold/toolingmachine/milling_machine/images/milling_sur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anmold.com/mold/toolingmachine/milling_machine/images/milling_surfac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99" w:rsidRPr="00E37A99" w:rsidRDefault="005629EC" w:rsidP="007D5594">
      <w:pPr>
        <w:pStyle w:val="Heading1"/>
        <w:bidi/>
        <w:rPr>
          <w:rFonts w:eastAsia="Times New Roman"/>
          <w:rtl/>
          <w:lang w:bidi="fa-IR"/>
        </w:rPr>
      </w:pPr>
      <w:bookmarkStart w:id="33" w:name="_Toc446610480"/>
      <w:bookmarkStart w:id="34" w:name="_Toc446610712"/>
      <w:r w:rsidRPr="00E37A99">
        <w:rPr>
          <w:rFonts w:eastAsia="Times New Roman"/>
          <w:rtl/>
          <w:lang w:bidi="fa-IR"/>
        </w:rPr>
        <w:t>سطوح واقع بر ت</w:t>
      </w:r>
      <w:r w:rsidR="00E17CF5">
        <w:rPr>
          <w:rFonts w:eastAsia="Times New Roman"/>
          <w:rtl/>
          <w:lang w:bidi="fa-IR"/>
        </w:rPr>
        <w:t>ی</w:t>
      </w:r>
      <w:r w:rsidRPr="00E37A99">
        <w:rPr>
          <w:rFonts w:eastAsia="Times New Roman"/>
          <w:rtl/>
          <w:lang w:bidi="fa-IR"/>
        </w:rPr>
        <w:t>غه فرز</w:t>
      </w:r>
      <w:bookmarkEnd w:id="33"/>
      <w:bookmarkEnd w:id="34"/>
    </w:p>
    <w:p w:rsidR="005629EC" w:rsidRPr="00C27477" w:rsidRDefault="00E37A99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سطح براده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سطح براده به سطح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گفته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هنگام فرز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براده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برداشته از رو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قطعه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بر رو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آن قرار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</w:t>
      </w: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</w:t>
      </w:r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lastRenderedPageBreak/>
        <w:t xml:space="preserve">-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سطح آزاد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سطح آزاد به سطح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گفته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مقابل سطح برش قرار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 و مم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است به نام سطح فاز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 نام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 شود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E37A99" w:rsidRPr="00E37A99" w:rsidRDefault="005629EC" w:rsidP="007D5594">
      <w:pPr>
        <w:pStyle w:val="Heading1"/>
        <w:bidi/>
        <w:rPr>
          <w:rFonts w:eastAsia="Times New Roman"/>
          <w:rtl/>
          <w:lang w:bidi="fa-IR"/>
        </w:rPr>
      </w:pPr>
      <w:bookmarkStart w:id="35" w:name="_Toc446610481"/>
      <w:bookmarkStart w:id="36" w:name="_Toc446610713"/>
      <w:r w:rsidRPr="00E37A99">
        <w:rPr>
          <w:rFonts w:eastAsia="Times New Roman"/>
          <w:rtl/>
          <w:lang w:bidi="fa-IR"/>
        </w:rPr>
        <w:t xml:space="preserve">سطوح قطعه </w:t>
      </w:r>
      <w:r w:rsidR="00E17CF5">
        <w:rPr>
          <w:rFonts w:eastAsia="Times New Roman"/>
          <w:rtl/>
          <w:lang w:bidi="fa-IR"/>
        </w:rPr>
        <w:t>ک</w:t>
      </w:r>
      <w:r w:rsidRPr="00E37A99">
        <w:rPr>
          <w:rFonts w:eastAsia="Times New Roman"/>
          <w:rtl/>
          <w:lang w:bidi="fa-IR"/>
        </w:rPr>
        <w:t>ار</w:t>
      </w:r>
      <w:bookmarkEnd w:id="35"/>
      <w:bookmarkEnd w:id="36"/>
    </w:p>
    <w:p w:rsidR="00E37A99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سطح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سطح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به سطح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گو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از رو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آن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</w:t>
      </w:r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سطح برش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سطح برش به سطح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قطعه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گفته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مستق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ما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 لبه برنده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قرار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 و براده برداشته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2)</w:t>
      </w:r>
    </w:p>
    <w:p w:rsidR="005629EC" w:rsidRPr="00C27477" w:rsidRDefault="005629EC" w:rsidP="00E17CF5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سطح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شده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سطح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پس از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در رو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قطعه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ظاهر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«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سطح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شده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»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نام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گوه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β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سطح براده و سطح آزاد را "زاو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گوه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"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نامند و با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β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نشان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دهند و مقدار آن بسته به جنس قطعات فرق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ند.(ش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در اجسام سخت مقدار آن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شتر و در اجسام نرم مقدار آن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متر است و مقدار تقر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آن مانند زوا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رنده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است و در حدود 56 تا 81 درجه </w:t>
      </w:r>
      <w:r w:rsidR="00E17CF5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است. د</w:t>
      </w:r>
      <w:r w:rsidR="00E17CF5" w:rsidRPr="00C27477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ر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جدول 1 زوا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جنس فولاد تندبر نشان داده شده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Default="00E37A99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p w:rsidR="005629EC" w:rsidRPr="00C27477" w:rsidRDefault="005629EC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جدول 1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جدول زوا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</w:t>
      </w:r>
    </w:p>
    <w:p w:rsidR="005629EC" w:rsidRPr="00C27477" w:rsidRDefault="005629EC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ACEF7AB" wp14:editId="51004059">
            <wp:extent cx="4761865" cy="7616825"/>
            <wp:effectExtent l="0" t="0" r="635" b="3175"/>
            <wp:docPr id="3" name="Picture 3" descr="http://www.iranmold.com/mold/toolingmachine/milling_machine/images/milling_tool_draft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anmold.com/mold/toolingmachine/milling_machine/images/milling_tool_draft_tab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آزاد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α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سطح آزاد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غه و صفحه مماس بر سطح برش را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"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آزاد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غه"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نامند و با علامت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α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نشان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دهند .مقدار آن تقر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با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 4 تا </w:t>
      </w:r>
      <w:r w:rsidRPr="00C27477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˚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14 است 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ل2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</w:t>
      </w:r>
    </w:p>
    <w:p w:rsidR="00E37A99" w:rsidRDefault="005629EC" w:rsidP="007D5594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براده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γ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سطح براده و سطح قائم بر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سطح برش به نام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"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براده"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نامند و با علامت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γ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نشان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دهند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ل2) و مقدار تقر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آن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 5 تا </w:t>
      </w:r>
      <w:r w:rsidRPr="00C27477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˚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30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Default="005629EC" w:rsidP="007D5594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برش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δ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مجموع زوا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آزاد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α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و گوه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β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را به نام "زاو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برش"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نامند و با علامت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δ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نشان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دهند.(ش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).</w:t>
      </w:r>
    </w:p>
    <w:p w:rsidR="005629EC" w:rsidRPr="00C27477" w:rsidRDefault="005629EC" w:rsidP="007D5594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مارپ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λ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مم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است دارا 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برنده مستق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م 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(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مواز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محور فرز) و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 لبه برنده مارپ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چ باشند مقدار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به گام مارپ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چ لبه برنده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بستگ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دارد .برا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اجسام سخت مقدار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م و در حدود 10 تا </w:t>
      </w:r>
      <w:r w:rsidRPr="00C27477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˚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35 است و در اجسام نرم مقدار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شتر و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 25 تا </w:t>
      </w:r>
      <w:r w:rsidRPr="00C27477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bidi="fa-IR"/>
        </w:rPr>
        <w:t>˚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45 است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(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2-1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a </w:t>
      </w:r>
      <w:r w:rsidR="00E37A9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الف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برنده مستق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م(مواز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محور فلز) با تمام طول لبه خود براده برم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دارند و به آن سبب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فرز ضربه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است و قدرت برش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برنده مارپ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چ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آرامتر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نند و هنگام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دنده از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خارج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دنده 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گر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مشغول براده 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شده است براده ها هم به پهلو 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خته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Default="00E37A99" w:rsidP="00E37A99">
      <w:pPr>
        <w:rPr>
          <w:lang w:bidi="fa-IR"/>
        </w:rPr>
      </w:pPr>
      <w:r>
        <w:rPr>
          <w:lang w:bidi="fa-IR"/>
        </w:rPr>
        <w:br w:type="page"/>
      </w:r>
    </w:p>
    <w:p w:rsidR="005629EC" w:rsidRPr="00C27477" w:rsidRDefault="005629EC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2-1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a</w:t>
      </w:r>
    </w:p>
    <w:p w:rsidR="005629EC" w:rsidRPr="00C27477" w:rsidRDefault="005629EC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5B3B443" wp14:editId="1A173D2B">
            <wp:extent cx="4028440" cy="2173605"/>
            <wp:effectExtent l="0" t="0" r="0" b="0"/>
            <wp:docPr id="4" name="Picture 4" descr="http://www.iranmold.com/mold/toolingmachine/milling_machine/images/tool_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anmold.com/mold/toolingmachine/milling_machine/images/tool_draf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E37A99" w:rsidRDefault="005629EC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2-2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b</w:t>
      </w:r>
    </w:p>
    <w:p w:rsidR="005629EC" w:rsidRPr="00C27477" w:rsidRDefault="005629EC" w:rsidP="00E37A9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C0087ED" wp14:editId="0B6B4FB0">
            <wp:extent cx="3735070" cy="1992630"/>
            <wp:effectExtent l="0" t="0" r="0" b="7620"/>
            <wp:docPr id="5" name="Picture 5" descr="http://www.iranmold.com/mold/toolingmachine/milling_machine/images/tool_draf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ranmold.com/mold/toolingmachine/milling_machine/images/tool_draft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E37A99" w:rsidRPr="00E37A99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37" w:name="_Toc446610482"/>
      <w:bookmarkStart w:id="38" w:name="_Toc446610714"/>
      <w:r w:rsidRPr="00E37A99">
        <w:rPr>
          <w:rFonts w:eastAsia="Times New Roman"/>
          <w:rtl/>
          <w:lang w:bidi="fa-IR"/>
        </w:rPr>
        <w:t>انواع تیغه فرزها</w:t>
      </w:r>
      <w:bookmarkEnd w:id="37"/>
      <w:bookmarkEnd w:id="38"/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دارا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انواع و اندازه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مختلف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هستند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از لحاظ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،اندازه ،تعداد دندانه،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نوع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نوع تول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طرز بستن و غ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ره با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گر فرق دارند و تقس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بند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E37A99" w:rsidRPr="00F55269" w:rsidRDefault="005629EC" w:rsidP="007D5594">
      <w:pPr>
        <w:pStyle w:val="Heading1"/>
        <w:bidi/>
        <w:rPr>
          <w:rFonts w:eastAsia="Times New Roman"/>
          <w:rtl/>
          <w:lang w:bidi="fa-IR"/>
        </w:rPr>
      </w:pPr>
      <w:bookmarkStart w:id="39" w:name="_Toc446610483"/>
      <w:bookmarkStart w:id="40" w:name="_Toc446610715"/>
      <w:r w:rsidRPr="00F55269">
        <w:rPr>
          <w:rFonts w:eastAsia="Times New Roman"/>
          <w:rtl/>
          <w:lang w:bidi="fa-IR"/>
        </w:rPr>
        <w:lastRenderedPageBreak/>
        <w:t>طبقه بند</w:t>
      </w:r>
      <w:r w:rsidR="00E17CF5">
        <w:rPr>
          <w:rFonts w:eastAsia="Times New Roman"/>
          <w:rtl/>
          <w:lang w:bidi="fa-IR"/>
        </w:rPr>
        <w:t>ی</w:t>
      </w:r>
      <w:r w:rsidRPr="00F55269">
        <w:rPr>
          <w:rFonts w:eastAsia="Times New Roman"/>
          <w:rtl/>
          <w:lang w:bidi="fa-IR"/>
        </w:rPr>
        <w:t xml:space="preserve"> بر حسب نوع تول</w:t>
      </w:r>
      <w:r w:rsidR="00E17CF5">
        <w:rPr>
          <w:rFonts w:eastAsia="Times New Roman"/>
          <w:rtl/>
          <w:lang w:bidi="fa-IR"/>
        </w:rPr>
        <w:t>ی</w:t>
      </w:r>
      <w:r w:rsidRPr="00F55269">
        <w:rPr>
          <w:rFonts w:eastAsia="Times New Roman"/>
          <w:rtl/>
          <w:lang w:bidi="fa-IR"/>
        </w:rPr>
        <w:t>د دندانه</w:t>
      </w:r>
      <w:bookmarkEnd w:id="39"/>
      <w:bookmarkEnd w:id="40"/>
    </w:p>
    <w:p w:rsidR="005629EC" w:rsidRPr="00C27477" w:rsidRDefault="005629EC" w:rsidP="00E37A9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از نظر نوع تول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به دو دسته تقس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الف)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با دندانه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فرز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شده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برنده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به وس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له فرز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انجام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 و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نها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از طر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ق سنگ زن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حاصل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.ت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ردن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خ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آسان است و از سطح آزاد ،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عن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ط خارج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سنگ زن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نند،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اما ع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 آن در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 است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اندازه اصل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قطر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غه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و پهنا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فاز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C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شتر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و عمق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h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و در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صورت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ارها پس از مدت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 عم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قتر گردد. در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 مشخصات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نشان داده شده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3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با دندانه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فرز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شده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CBE3F19" wp14:editId="29878D3B">
            <wp:extent cx="2380615" cy="2380615"/>
            <wp:effectExtent l="0" t="0" r="635" b="635"/>
            <wp:docPr id="6" name="Picture 6" descr="http://www.iranmold.com/mold/toolingmachine/milling_machine/images/milling_tool_spec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ranmold.com/mold/toolingmachine/milling_machine/images/milling_tool_specificati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69" w:rsidRDefault="00F55269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ب)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پشت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شده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 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فرز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سطوح فرم دار از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پشت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 شده استفاده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خارج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قبلا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 شده استفاده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خارج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قبلا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ده شده و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مخصوص برا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خروج براده در آنها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جاد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شود.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رنده ها با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دار مخصوص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در هنگام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ردن فقط از سطح براده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شود و در نت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جه،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لبه برنده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با سنگ زدن و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ردن تغ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 نم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در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 چند نوع از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فرم و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ردن آنها را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4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پشت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شده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38EB6CA" wp14:editId="1507228D">
            <wp:extent cx="3813175" cy="1906270"/>
            <wp:effectExtent l="0" t="0" r="0" b="0"/>
            <wp:docPr id="7" name="Picture 7" descr="http://www.iranmold.com/mold/toolingmachine/milling_machine/images/milling_tool_st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ranmold.com/mold/toolingmachine/milling_machine/images/milling_tool_stro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69" w:rsidRDefault="00F55269">
      <w:pP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br w:type="page"/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5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فرز فرم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br/>
      </w: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D8E7429" wp14:editId="2D0AFBB3">
            <wp:extent cx="3813175" cy="1906270"/>
            <wp:effectExtent l="0" t="0" r="0" b="0"/>
            <wp:docPr id="8" name="Picture 8" descr="http://www.iranmold.com/mold/toolingmachine/milling_machine/images/milling_tool_st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ranmold.com/mold/toolingmachine/milling_machine/images/milling_tool_strop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6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ز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C931C21" wp14:editId="32AB1DE4">
            <wp:extent cx="3813175" cy="2423795"/>
            <wp:effectExtent l="0" t="0" r="0" b="0"/>
            <wp:docPr id="9" name="Picture 9" descr="http://www.iranmold.com/mold/toolingmachine/milling_machine/images/milling_tool_str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ranmold.com/mold/toolingmachine/milling_machine/images/milling_tool_strop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69" w:rsidRPr="00F55269" w:rsidRDefault="005629EC" w:rsidP="007D5594">
      <w:pPr>
        <w:pStyle w:val="Heading1"/>
        <w:bidi/>
        <w:rPr>
          <w:rFonts w:eastAsia="Times New Roman"/>
          <w:rtl/>
          <w:lang w:bidi="fa-IR"/>
        </w:rPr>
      </w:pPr>
      <w:bookmarkStart w:id="41" w:name="_Toc446610484"/>
      <w:bookmarkStart w:id="42" w:name="_Toc446610716"/>
      <w:r w:rsidRPr="00F55269">
        <w:rPr>
          <w:rFonts w:eastAsia="Times New Roman"/>
          <w:rtl/>
          <w:lang w:bidi="fa-IR"/>
        </w:rPr>
        <w:lastRenderedPageBreak/>
        <w:t>تقس</w:t>
      </w:r>
      <w:r w:rsidR="00E17CF5">
        <w:rPr>
          <w:rFonts w:eastAsia="Times New Roman"/>
          <w:rtl/>
          <w:lang w:bidi="fa-IR"/>
        </w:rPr>
        <w:t>ی</w:t>
      </w:r>
      <w:r w:rsidRPr="00F55269">
        <w:rPr>
          <w:rFonts w:eastAsia="Times New Roman"/>
          <w:rtl/>
          <w:lang w:bidi="fa-IR"/>
        </w:rPr>
        <w:t>م بند</w:t>
      </w:r>
      <w:r w:rsidR="00E17CF5">
        <w:rPr>
          <w:rFonts w:eastAsia="Times New Roman"/>
          <w:rtl/>
          <w:lang w:bidi="fa-IR"/>
        </w:rPr>
        <w:t>ی</w:t>
      </w:r>
      <w:r w:rsidRPr="00F55269">
        <w:rPr>
          <w:rFonts w:eastAsia="Times New Roman"/>
          <w:rtl/>
          <w:lang w:bidi="fa-IR"/>
        </w:rPr>
        <w:t xml:space="preserve"> بر حسب ش</w:t>
      </w:r>
      <w:r w:rsidR="00E17CF5">
        <w:rPr>
          <w:rFonts w:eastAsia="Times New Roman"/>
          <w:rtl/>
          <w:lang w:bidi="fa-IR"/>
        </w:rPr>
        <w:t>ک</w:t>
      </w:r>
      <w:r w:rsidRPr="00F55269">
        <w:rPr>
          <w:rFonts w:eastAsia="Times New Roman"/>
          <w:rtl/>
          <w:lang w:bidi="fa-IR"/>
        </w:rPr>
        <w:t>ل و سطح ت</w:t>
      </w:r>
      <w:r w:rsidR="00E17CF5">
        <w:rPr>
          <w:rFonts w:eastAsia="Times New Roman"/>
          <w:rtl/>
          <w:lang w:bidi="fa-IR"/>
        </w:rPr>
        <w:t>ی</w:t>
      </w:r>
      <w:r w:rsidRPr="00F55269">
        <w:rPr>
          <w:rFonts w:eastAsia="Times New Roman"/>
          <w:rtl/>
          <w:lang w:bidi="fa-IR"/>
        </w:rPr>
        <w:t>غه ها</w:t>
      </w:r>
      <w:bookmarkEnd w:id="41"/>
      <w:bookmarkEnd w:id="42"/>
    </w:p>
    <w:p w:rsidR="007D5594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از نظر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و سطح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انواع مختلف دارند؛ از جمله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،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تراش ،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زاو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دار 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پول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فرم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،</w:t>
      </w:r>
      <w:r w:rsidR="00E17CF5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چرخ دنده تراش، اره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و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غچه دار را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توان نام برد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مبحث فقط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،غلت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تراش و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غچه دار را شرح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ده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م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</w:p>
    <w:p w:rsidR="00F55269" w:rsidRDefault="005629EC" w:rsidP="007D5594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فقط لبه برنده مح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ط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دارند و آنها را برا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روتراش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و پرداخت سطوح هموار در ماش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فرز افق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</w:t>
      </w:r>
      <w:r w:rsidR="00F5526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).</w:t>
      </w: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به دو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دنباله دار و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 سوراخدار ساخته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 و مشخصات آنها قطر،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جنس،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اندازه سوراخ در </w:t>
      </w:r>
      <w:r w:rsidR="00EF449E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پ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EF449E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شان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ثبت شده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F55269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7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فرز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77B3D42" wp14:editId="5DE9E265">
            <wp:extent cx="3252470" cy="1561465"/>
            <wp:effectExtent l="0" t="0" r="5080" b="635"/>
            <wp:docPr id="10" name="Picture 10" descr="http://www.iranmold.com/mold/toolingmachine/milling_machine/images/milling_tool_ghalt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ranmold.com/mold/toolingmachine/milling_machine/images/milling_tool_ghaltaki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69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تراش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نه تنها در رو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مح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ط خود 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برنده مانند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دارند بل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سطح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آنها 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ز دنده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است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براده بردار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از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معمولا در ماش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عمود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استفاده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رد. در 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 مشخصات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غه ها از نظر جنس و قطر و قطر سوراخ در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بدون دندانه آنها نما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ان </w:t>
      </w:r>
      <w:r w:rsidR="00EF449E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است. 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</w:t>
      </w:r>
      <w:r w:rsidR="00EF449E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EF449E" w:rsidRPr="00C27477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ن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ها به صورت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، دنباله دار، بدون دنباله و با دنباله مخروط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ساخته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8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غلت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تراش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215CAC76" wp14:editId="7B51012E">
            <wp:extent cx="3813175" cy="1906270"/>
            <wp:effectExtent l="0" t="0" r="0" b="0"/>
            <wp:docPr id="11" name="Picture 11" descr="http://www.iranmold.com/mold/toolingmachine/milling_machine/images/milling_tool_ghalta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ranmold.com/mold/toolingmachine/milling_machine/images/milling_tool_ghaltaki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دارا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غچه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جداگانه است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بدنه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جا ساز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شده و بسته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EF449E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شود. حس</w:t>
      </w:r>
      <w:r w:rsidR="00EF449E" w:rsidRPr="00C27477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ن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غه فرزها در آن است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اگر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یکی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لبه ها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صدمه بب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به آسان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توان آن را عوض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br/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گونه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فرزها را ب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شتر برا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پ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شان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تراش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سطوح بزرگ به 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م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برند.(ش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ل ز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).</w:t>
      </w:r>
    </w:p>
    <w:p w:rsidR="00F55269" w:rsidRDefault="00F55269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ش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9 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غه فرز ت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غچه ا</w:t>
      </w:r>
      <w:r w:rsidR="00E17CF5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50427954" wp14:editId="21357ED5">
            <wp:extent cx="3588385" cy="1362710"/>
            <wp:effectExtent l="0" t="0" r="0" b="8890"/>
            <wp:docPr id="12" name="Picture 12" descr="http://www.iranmold.com/mold/toolingmachine/milling_machine/images/milling_tool_sp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ranmold.com/mold/toolingmachine/milling_machine/images/milling_tool_spiny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69" w:rsidRDefault="00F55269">
      <w:pPr>
        <w:rPr>
          <w:rFonts w:ascii="Times New Roman" w:eastAsia="Times New Roman" w:hAnsi="Times New Roman" w:cs="B Zar"/>
          <w:b/>
          <w:bCs/>
          <w:color w:val="000000" w:themeColor="text1"/>
          <w:kern w:val="36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Zar"/>
          <w:b/>
          <w:bCs/>
          <w:color w:val="000000" w:themeColor="text1"/>
          <w:kern w:val="36"/>
          <w:sz w:val="32"/>
          <w:szCs w:val="32"/>
          <w:rtl/>
          <w:lang w:bidi="fa-IR"/>
        </w:rPr>
        <w:br w:type="page"/>
      </w:r>
    </w:p>
    <w:p w:rsidR="005629EC" w:rsidRPr="00F55269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43" w:name="_Toc446610485"/>
      <w:bookmarkStart w:id="44" w:name="_Toc446610717"/>
      <w:r w:rsidRPr="00F55269">
        <w:rPr>
          <w:rFonts w:eastAsia="Times New Roman"/>
          <w:rtl/>
          <w:lang w:bidi="fa-IR"/>
        </w:rPr>
        <w:lastRenderedPageBreak/>
        <w:t>تیغه فرزها(قسمت دوم</w:t>
      </w:r>
      <w:r w:rsidR="00F55269" w:rsidRPr="00F55269">
        <w:rPr>
          <w:rFonts w:eastAsia="Times New Roman"/>
          <w:rtl/>
          <w:lang w:bidi="fa-IR"/>
        </w:rPr>
        <w:t>)</w:t>
      </w:r>
      <w:bookmarkEnd w:id="43"/>
      <w:bookmarkEnd w:id="44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دانش پژوهان عزیز،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 از مهارت های پر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اربرد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در بسیاری از پروژه ها مورد استفاده قرار می گیرد، مهارت </w:t>
      </w:r>
      <w:r w:rsidR="00EF449E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استفاد</w:t>
      </w:r>
      <w:r w:rsidR="00EF449E" w:rsidRPr="00C27477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ه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از تیغه فرزها است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در زیر توضیحاتی در مورد آن ارائه می 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45" w:name="_Toc446610486"/>
      <w:bookmarkStart w:id="46" w:name="_Toc446610718"/>
      <w:r w:rsidRPr="00C27477">
        <w:rPr>
          <w:rFonts w:eastAsia="Times New Roman"/>
          <w:rtl/>
          <w:lang w:bidi="fa-IR"/>
        </w:rPr>
        <w:t>تیغه‏فرزهای پهلو‏بُر</w:t>
      </w:r>
      <w:bookmarkEnd w:id="45"/>
      <w:bookmarkEnd w:id="46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این نوع تیغه‏فرزها تیغ های ساده استوانه‏ای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لی هستند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دندانه‏هایی در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و یا هر دو طرف محیط خود دارند. تیغه‏فرزهای پهلوبر برای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جانبی، </w:t>
      </w:r>
      <w:r w:rsidR="00EF449E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شیار زنی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و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راستگوشه‏ها مناسب هستند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1C4F79C3" wp14:editId="2FFEF326">
            <wp:extent cx="1716405" cy="1337310"/>
            <wp:effectExtent l="0" t="0" r="0" b="0"/>
            <wp:docPr id="19" name="Picture 3" descr="تیغه فرزها(قسمت دو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یغه فرزها(قسمت دوم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69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اگر تیغه‏فرز فقط در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طرف دندانه داشته باشد تیغه‏فرز پهلوبُر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طرفه نامیده می‏شود. از این نوع تیغه‏فرز برای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سنگین بار راستگوشه‏ها استفاده می‏شود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F55269" w:rsidRDefault="00F55269" w:rsidP="00F55269">
      <w:pPr>
        <w:rPr>
          <w:lang w:bidi="fa-IR"/>
        </w:rPr>
      </w:pPr>
      <w:r>
        <w:rPr>
          <w:lang w:bidi="fa-IR"/>
        </w:rPr>
        <w:br w:type="page"/>
      </w: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62C2D351" wp14:editId="6731B472">
            <wp:extent cx="1716405" cy="2001520"/>
            <wp:effectExtent l="0" t="0" r="0" b="0"/>
            <wp:docPr id="20" name="Picture 4" descr="تیغه فرزها(قسمت دو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تیغه فرزها(قسمت دوم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8E47A70" wp14:editId="703A12A5">
            <wp:extent cx="1716405" cy="2001520"/>
            <wp:effectExtent l="0" t="0" r="0" b="0"/>
            <wp:docPr id="21" name="Picture 5" descr="تیغه فرزها(قسمت دو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یغه فرزها(قسمت دوم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543"/>
      </w:tblGrid>
      <w:tr w:rsidR="005629EC" w:rsidRPr="00C27477" w:rsidTr="00F552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29EC" w:rsidRPr="00C27477" w:rsidRDefault="005629EC" w:rsidP="00F55269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تیغه فرز پهلو بر (راست بر</w:t>
            </w:r>
            <w:r w:rsidR="00F55269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9EC" w:rsidRPr="00C27477" w:rsidRDefault="005629EC" w:rsidP="00F55269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تیغه فرز پهلو بر (چپ بر</w:t>
            </w:r>
            <w:r w:rsidR="00F55269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5629EC" w:rsidRPr="00C27477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پهلوبر دندانه شطرنجی برای شیارزنی عمیق و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های سنگین بار جانبی طراحی می‏شوند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در این ابزار جهت نیروی برشی به تناوب در چپ و راست تغییر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و به همین دلیل نیروی محوری حاصل از پهلوها خنثی می‏شود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چپ و راست بودن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در میان تیغه‏ها و نیز بزرگ بودن زاویه بُن‏بریدگی آن ها موجب می‏شود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این ابزار بتواند بدون لرزش های مخرب یا سروصدای زیاد براده‏برداری سنگین و عمیقتری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و صافی سطح خوبی هم برجای بگذارد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با این ابزار برش های آزاد را می‏توان با سرعت دوران و سرعت باردهی زیاد انجام داد. همچنین اگر عملیات برش متوقف شود می‏توان این ابزار را به آسانی با ابزارهای معمولی جایگزین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گرچه تیغه‏فرزهای دندانه شطرنجی نخست برای تراش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عمیق در فولاد در نظر گرفته شدند ولی برای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های 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</w:t>
      </w:r>
      <w:r w:rsidR="00EF449E" w:rsidRPr="00C27477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عمق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هم می‏توان از آن ها استفاده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رد و این ویژگی در مواردی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عمق برش متغیر باشد امتیازی برای آن 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 xml:space="preserve">ها محسوب می‏شود. با جفت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ردن دو یا چند تیغه‏فرز دندانه شطرنجی و به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بردن مجموعه آن ها به‏جای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تیغه‏فرز پهن‏تر با فاصله دندانه‏های بازتر می‏توان شیارهای پهن را هم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F55269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47" w:name="_Toc446610487"/>
      <w:bookmarkStart w:id="48" w:name="_Toc446610719"/>
      <w:r w:rsidRPr="00F55269">
        <w:rPr>
          <w:rFonts w:eastAsia="Times New Roman"/>
          <w:rtl/>
          <w:lang w:bidi="fa-IR"/>
        </w:rPr>
        <w:t>تیغه‏فرزهای پهلوبُر جفت‏شو</w:t>
      </w:r>
      <w:bookmarkEnd w:id="47"/>
      <w:bookmarkEnd w:id="48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در مواردی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برای پهنای شیار دقت زیاد لازم باشد بسیار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ارساز هستند. در این گونه موارد برای به‏دست آوردن پهنای مناسب می‏توان تیغه‏ها را همراه با طوقه‏های پول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ی فاصله‏انداز در هم جفت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از آن جایی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جهت نیروی‏برشی در این تیغه‏ها به ‏تناوب در چپ و راست تغییر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 نیروی محوری جانبی حذف و در نتیجه عمل برش بسیار نرم و سریع انجام می‏شود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اندازه‏های بزرگتر این ابزار را می‏توان با تیغچه‏های بازشو ساخت. سطوح براده دندانه‏های آن همه دارای زاویه براده مثبت هستند و این ابزار علاوه‏بر این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برای تأمین پهنای دقیق شیارها قابل تنظیم است این امتیاز را هم دارد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ف شیارها را پرداخت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F55269" w:rsidRDefault="00F55269" w:rsidP="00F55269">
      <w:pPr>
        <w:bidi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bookmarkStart w:id="49" w:name="_Toc446610488"/>
      <w:bookmarkStart w:id="50" w:name="_Toc446610720"/>
      <w:r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EEA3CCC" wp14:editId="7B2B5DDC">
            <wp:extent cx="579120" cy="5791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49"/>
      <w:bookmarkEnd w:id="50"/>
    </w:p>
    <w:p w:rsidR="005629EC" w:rsidRPr="00C27477" w:rsidRDefault="005629EC" w:rsidP="00F55269">
      <w:pPr>
        <w:bidi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bookmarkStart w:id="51" w:name="_Toc446610489"/>
      <w:bookmarkStart w:id="52" w:name="_Toc446610721"/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تیغچه‏ای (با تیغچه‏های بازشو</w:t>
      </w:r>
      <w:r w:rsidR="00F55269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)</w:t>
      </w:r>
      <w:bookmarkEnd w:id="51"/>
      <w:bookmarkEnd w:id="52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 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در صورتی به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می‏روند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ابعاد تیغه‏فرز بزرگ باشد. تیغچه‏ها (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گاه تیغه نیز نامیده می‏شوند) معمولاً به این دلیل به‏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برده می‏شوند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این ساختار ارزانتر است و در صورت لزوم تمام دندانه‏ها را می‏توان به‏ راحتی تعویض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 xml:space="preserve">. 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ساختار دندانه تیغچه‏ای از خطر تر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خوردن دندانه‏ها را می‏توان به ‏راحتی تعویض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رد. ساختار دندانه تیغچه‏ای از خطر تر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خوردن دندانه‏ها در هنگام عملیات سخت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پیشگیری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ند. دندانه‏ها را می‏توان از فولاد تند‏بُر،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ربورسمانته و یا آلیاژهای ریختگی ساخت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برای بستن تیغچه‏ها روش های گوناگونی به‏‏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می‏رود. تیغچه‏ها معمولاً به اندازه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افی بلند ساخته می‏شوند تا بتوان آن ها را چندین بار تیز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رد. این تیغه‏فرزها در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جانبی سنگین بار و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ارهای پیشانی‏تراشی وقتی به‏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می‏روند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عمر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طولانی در شرایط سخت مورد نظر باشد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F55269" w:rsidRDefault="005629EC" w:rsidP="007D5594">
      <w:pPr>
        <w:pStyle w:val="Heading1"/>
        <w:bidi/>
        <w:rPr>
          <w:rFonts w:eastAsia="Times New Roman"/>
          <w:lang w:bidi="fa-IR"/>
        </w:rPr>
      </w:pPr>
      <w:bookmarkStart w:id="53" w:name="_Toc446610490"/>
      <w:bookmarkStart w:id="54" w:name="_Toc446610722"/>
      <w:r w:rsidRPr="00F55269">
        <w:rPr>
          <w:rFonts w:eastAsia="Times New Roman"/>
          <w:rtl/>
          <w:lang w:bidi="fa-IR"/>
        </w:rPr>
        <w:t>تیغه‏فرزهای انگشتی</w:t>
      </w:r>
      <w:bookmarkEnd w:id="53"/>
      <w:bookmarkEnd w:id="54"/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تیغه‏فرز انگشتی بنابر تعریف دقیق تیغه‏فرزی است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تنها در انتها دندانه‏های برنده داشته باشد. با وجود این تیغه‏فرزهای انگشتی مم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 است علاوه ‏بر دندانه‏های انتهایی در طول محیط یا روی سطح استوانه‏ای خود نیز دارای دندانه باشند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از آن جایی‏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دندانه‏های برنده این تیغه‏فرزها در انتهای آن هاست معمولاً دارای دنباله هستند. دنباله‏های آن ها برای سازگاری با غلاف ها و رابط های گوناگون می‏تواند راست یا مخروطی باشد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F55269">
      <w:pPr>
        <w:bidi/>
        <w:spacing w:after="0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9BCB596" wp14:editId="678F0E49">
            <wp:extent cx="2191385" cy="474345"/>
            <wp:effectExtent l="0" t="0" r="0" b="1905"/>
            <wp:docPr id="24" name="Picture 6" descr="تیغه فرزها(قسمت دو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یغه فرزها(قسمت دوم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623FBB4" wp14:editId="5D7C2BE3">
            <wp:extent cx="2096135" cy="474345"/>
            <wp:effectExtent l="0" t="0" r="0" b="1905"/>
            <wp:docPr id="25" name="Picture 25" descr="تیغه فرزها(قسمت دو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تیغه فرزها(قسمت دوم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716"/>
      </w:tblGrid>
      <w:tr w:rsidR="005629EC" w:rsidRPr="00C27477" w:rsidTr="00F552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29EC" w:rsidRPr="00C27477" w:rsidRDefault="005629EC" w:rsidP="00F55269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تیغه فرز انگشتی با دنباله راست</w:t>
            </w:r>
          </w:p>
        </w:tc>
        <w:tc>
          <w:tcPr>
            <w:tcW w:w="0" w:type="auto"/>
            <w:vAlign w:val="center"/>
            <w:hideMark/>
          </w:tcPr>
          <w:p w:rsidR="005629EC" w:rsidRPr="00C27477" w:rsidRDefault="005629EC" w:rsidP="00F55269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تیغه فرز انگشتی با دنباله مخروطی</w:t>
            </w:r>
          </w:p>
        </w:tc>
      </w:tr>
    </w:tbl>
    <w:p w:rsidR="005629EC" w:rsidRPr="00C27477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>تیغه‏فرزهای انگشتی را می‏توان راست‏بُر یا چپ‏بُر ساخت. جهت مارپیچ (راست‏گرد یا چپ‏گرد) آن ها می‏تواند هم‏جهت یا در جهت خلاف گردش تیغه‏فرز باشد. اگر جهت مارپیچ با جهت دوران تیغه‏فرز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سان باشد (راست‏گرد یا چپ‏گرد) زاویه براده دندانه‏ها مثبت است. برای بعضی از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اربردهای خاص تیغه‏فرزهایی وجود دارد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ه جهت مارپیچ آن ها با جهت دورانشان مخالف است برای مثال تیغه‏فرز چپ‏بُر با مارپیچ راست‏گرد. ولی معمولاً تیغه‏فرزهای انگشتی راست‏بُر با مارپیچ راست‏گرد برتر شمرده می‏شوند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انتهای برنده تیغه‏فرزهای انگشتی به صورت های گوناگون ساخته می‏شود تا از عهده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اربردهای بسیار گسترده‏ای مانند نقش‏ُّبُری،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ف‏تراشی، شیارزنی، رویه‏تراشی و بسیاری از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ارهای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دیگر برآیند. گونه‏های مختلف سَرِبُرنده تیغه‏فرزهای انگشتی عبارت است از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</w:p>
    <w:p w:rsidR="005629EC" w:rsidRPr="00C27477" w:rsidRDefault="00F55269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1-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دوشیاره</w:t>
      </w:r>
    </w:p>
    <w:p w:rsidR="005629EC" w:rsidRPr="00C27477" w:rsidRDefault="00F55269" w:rsidP="00EF449E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2-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چندشیاره (سه شیاره، چهار شیاره، شش شیاره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)</w:t>
      </w:r>
    </w:p>
    <w:p w:rsidR="005629EC" w:rsidRPr="00C27477" w:rsidRDefault="00F55269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3-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‏سَر</w:t>
      </w:r>
    </w:p>
    <w:p w:rsidR="005629EC" w:rsidRPr="00C27477" w:rsidRDefault="00F55269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4-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دوسَر</w:t>
      </w:r>
    </w:p>
    <w:p w:rsidR="005629EC" w:rsidRPr="00C27477" w:rsidRDefault="00F55269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5-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توخالی</w:t>
      </w:r>
      <w:r w:rsidR="007D5594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:</w:t>
      </w: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الف- ثابت</w:t>
      </w: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ب- قابل تنظیم</w:t>
      </w:r>
    </w:p>
    <w:p w:rsidR="005629EC" w:rsidRPr="00C27477" w:rsidRDefault="00F55269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lastRenderedPageBreak/>
        <w:t xml:space="preserve">6-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سر ساچمه‏ای</w:t>
      </w:r>
    </w:p>
    <w:p w:rsidR="005629EC" w:rsidRPr="00C27477" w:rsidRDefault="00F55269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7-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نو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اربیدی</w:t>
      </w:r>
    </w:p>
    <w:p w:rsidR="005629EC" w:rsidRPr="00C27477" w:rsidRDefault="00F55269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8- </w:t>
      </w:r>
      <w:r w:rsidR="005629EC"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پیشانی‏تراش</w:t>
      </w:r>
    </w:p>
    <w:p w:rsidR="00F55269" w:rsidRDefault="00F55269" w:rsidP="00F55269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p w:rsidR="005629EC" w:rsidRDefault="005629EC" w:rsidP="00F55269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انگشتی دوشیاره ی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‏سر برای شیار زدن در تمام مواد مناسب هستند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F55269" w:rsidRPr="00C27477" w:rsidRDefault="00F55269" w:rsidP="00F55269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7FAC9B46" wp14:editId="1BCDB748">
            <wp:extent cx="908685" cy="908685"/>
            <wp:effectExtent l="0" t="0" r="5715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تیغه‏فرز انگشتی دوشیاره دوسر را نشان می‏دهد. این نوع تیغه نیز برای شیار زدن در تمام مواد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اربرد دارد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F55269" w:rsidRDefault="00F55269" w:rsidP="00F55269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3DFCF988" wp14:editId="2CFDAEF9">
            <wp:extent cx="897147" cy="89714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93" cy="905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269" w:rsidRDefault="005629EC" w:rsidP="00EF449E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توخالی نوع ثابت و نوع قابل تنظیم را نشان می‏دهد. این نوع تیغه‏ها برای تنظیم قطر انواع میلگردها در دستگاههای پیچ‏تراشی یا ماشینهای تراش برج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دار </w:t>
      </w:r>
      <w:r w:rsidR="00EF449E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(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تارت) به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 می‏روند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F55269" w:rsidRDefault="00F55269" w:rsidP="00F55269">
      <w:pPr>
        <w:rPr>
          <w:lang w:bidi="fa-IR"/>
        </w:rPr>
      </w:pPr>
      <w:r>
        <w:rPr>
          <w:lang w:bidi="fa-IR"/>
        </w:rPr>
        <w:br w:type="page"/>
      </w:r>
    </w:p>
    <w:p w:rsidR="005629EC" w:rsidRPr="00C27477" w:rsidRDefault="005629EC" w:rsidP="00F55269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lastRenderedPageBreak/>
        <w:drawing>
          <wp:inline distT="0" distB="0" distL="0" distR="0" wp14:anchorId="1B2E54C2" wp14:editId="5B766932">
            <wp:extent cx="1716405" cy="1337310"/>
            <wp:effectExtent l="0" t="0" r="0" b="0"/>
            <wp:docPr id="28" name="Picture 28" descr="تیغه فرزها(قسمت دو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تیغه فرزها(قسمت دوم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77"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68AE9162" wp14:editId="0C0C3DDD">
            <wp:extent cx="1716405" cy="1337310"/>
            <wp:effectExtent l="0" t="0" r="0" b="0"/>
            <wp:docPr id="29" name="Picture 29" descr="تیغه فرزها(قسمت دو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تیغه فرزها(قسمت دوم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2834"/>
      </w:tblGrid>
      <w:tr w:rsidR="005629EC" w:rsidRPr="00C27477" w:rsidTr="00F552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29EC" w:rsidRPr="00C27477" w:rsidRDefault="005629EC" w:rsidP="00F55269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تیغه فرز تو خالی قابل تنظیم</w:t>
            </w:r>
          </w:p>
        </w:tc>
        <w:tc>
          <w:tcPr>
            <w:tcW w:w="0" w:type="auto"/>
            <w:vAlign w:val="center"/>
            <w:hideMark/>
          </w:tcPr>
          <w:p w:rsidR="005629EC" w:rsidRPr="00C27477" w:rsidRDefault="005629EC" w:rsidP="00F55269">
            <w:pPr>
              <w:bidi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lang w:bidi="fa-IR"/>
              </w:rPr>
            </w:pPr>
            <w:r w:rsidRPr="00C27477">
              <w:rPr>
                <w:rFonts w:ascii="Times New Roman" w:eastAsia="Times New Roman" w:hAnsi="Times New Roman" w:cs="B Zar"/>
                <w:color w:val="000000" w:themeColor="text1"/>
                <w:sz w:val="28"/>
                <w:szCs w:val="28"/>
                <w:rtl/>
                <w:lang w:bidi="fa-IR"/>
              </w:rPr>
              <w:t>تیغه فرز تو خالی نوع ثابت</w:t>
            </w:r>
          </w:p>
        </w:tc>
      </w:tr>
    </w:tbl>
    <w:p w:rsidR="005629EC" w:rsidRPr="00C27477" w:rsidRDefault="005629EC" w:rsidP="00C27477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دندانه‏های این تیغه‏ها برای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اری‏ فولاد دارای بُن ‏بریدگی و برای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اری برنز صاف هستند. نوع دیگر این ابزار قابل تنظیم است و سایش داخلی تیغه‏ها را جبران می‏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5629EC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انگشتی سرساچمه‏ای برای فرز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اری انحناها و شیارهایی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گوشه آنها گرد باشد و نیز در قالبسازی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اربرد گسترده دارند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F55269" w:rsidRPr="00C27477" w:rsidRDefault="00F55269" w:rsidP="00F55269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4CADF1EB" wp14:editId="4826ABC6">
            <wp:extent cx="888521" cy="888521"/>
            <wp:effectExtent l="0" t="0" r="6985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85" cy="89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9EC" w:rsidRDefault="005629EC" w:rsidP="00F5526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تیغه‏فرزهای انگشتی نو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اربیدی در انواع و ش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ل های گوناگون ساخته می‏شوند. مزیت این نوع تیغه‏ها این است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ه می‏توانند با سرعت براده‏برداری زیاد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ار </w:t>
      </w:r>
      <w:r w:rsidR="00F74A46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ک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نند. سرعت براده‏برداری این نوع تیغه‏ها دو برابر تیغه‏های ساخته شده از فولاد تند‏بُر است</w:t>
      </w:r>
      <w:r w:rsidRPr="00C27477"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  <w:t>.</w:t>
      </w:r>
    </w:p>
    <w:p w:rsidR="00F55269" w:rsidRPr="00C27477" w:rsidRDefault="00F55269" w:rsidP="00F55269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/>
          <w:noProof/>
          <w:color w:val="000000" w:themeColor="text1"/>
          <w:sz w:val="28"/>
          <w:szCs w:val="28"/>
          <w:lang w:bidi="fa-IR"/>
        </w:rPr>
        <w:drawing>
          <wp:inline distT="0" distB="0" distL="0" distR="0" wp14:anchorId="0B984FC7" wp14:editId="6D394308">
            <wp:extent cx="828136" cy="82813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24" cy="83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5269" w:rsidRPr="00C27477" w:rsidSect="00BB6D47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AC" w:rsidRDefault="00C723AC" w:rsidP="005629EC">
      <w:pPr>
        <w:spacing w:after="0" w:line="240" w:lineRule="auto"/>
      </w:pPr>
      <w:r>
        <w:separator/>
      </w:r>
    </w:p>
  </w:endnote>
  <w:endnote w:type="continuationSeparator" w:id="0">
    <w:p w:rsidR="00C723AC" w:rsidRDefault="00C723AC" w:rsidP="0056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F5" w:rsidRDefault="00E17CF5" w:rsidP="00BB6D47">
    <w:pPr>
      <w:pStyle w:val="Footer"/>
      <w:bidi/>
      <w:jc w:val="center"/>
    </w:pPr>
  </w:p>
  <w:p w:rsidR="00E17CF5" w:rsidRDefault="00E17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16818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CF5" w:rsidRDefault="00E17CF5" w:rsidP="00F5526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83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E17CF5" w:rsidRDefault="00E17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AC" w:rsidRDefault="00C723AC" w:rsidP="005629EC">
      <w:pPr>
        <w:spacing w:after="0" w:line="240" w:lineRule="auto"/>
      </w:pPr>
      <w:r>
        <w:separator/>
      </w:r>
    </w:p>
  </w:footnote>
  <w:footnote w:type="continuationSeparator" w:id="0">
    <w:p w:rsidR="00C723AC" w:rsidRDefault="00C723AC" w:rsidP="0056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F5" w:rsidRDefault="00E17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C"/>
    <w:rsid w:val="00172FB7"/>
    <w:rsid w:val="003D74A5"/>
    <w:rsid w:val="004A6FC9"/>
    <w:rsid w:val="005629EC"/>
    <w:rsid w:val="00666483"/>
    <w:rsid w:val="006B4894"/>
    <w:rsid w:val="006F69E7"/>
    <w:rsid w:val="007D5594"/>
    <w:rsid w:val="008A79E0"/>
    <w:rsid w:val="008D63A2"/>
    <w:rsid w:val="008F7BF0"/>
    <w:rsid w:val="00B63A95"/>
    <w:rsid w:val="00BB6D47"/>
    <w:rsid w:val="00C27477"/>
    <w:rsid w:val="00C723AC"/>
    <w:rsid w:val="00E17CF5"/>
    <w:rsid w:val="00E37A99"/>
    <w:rsid w:val="00EF449E"/>
    <w:rsid w:val="00F55269"/>
    <w:rsid w:val="00F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20D49AF-EE0B-4646-8137-95E4149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594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594"/>
    <w:pPr>
      <w:keepNext/>
      <w:keepLines/>
      <w:spacing w:before="200" w:after="0"/>
      <w:outlineLvl w:val="1"/>
    </w:pPr>
    <w:rPr>
      <w:rFonts w:asciiTheme="majorHAnsi" w:eastAsiaTheme="majorEastAsia" w:hAnsiTheme="majorHAnsi" w:cs="B Zar"/>
      <w:b/>
      <w:bCs/>
      <w:sz w:val="2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5594"/>
    <w:rPr>
      <w:rFonts w:asciiTheme="majorHAnsi" w:eastAsiaTheme="majorEastAsia" w:hAnsiTheme="majorHAnsi" w:cs="B Zar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594"/>
    <w:rPr>
      <w:rFonts w:asciiTheme="majorHAnsi" w:eastAsiaTheme="majorEastAsia" w:hAnsiTheme="majorHAnsi" w:cs="B Zar"/>
      <w:b/>
      <w:bCs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56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EC"/>
  </w:style>
  <w:style w:type="paragraph" w:styleId="Footer">
    <w:name w:val="footer"/>
    <w:basedOn w:val="Normal"/>
    <w:link w:val="FooterChar"/>
    <w:uiPriority w:val="99"/>
    <w:unhideWhenUsed/>
    <w:rsid w:val="0056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EC"/>
  </w:style>
  <w:style w:type="paragraph" w:styleId="ListParagraph">
    <w:name w:val="List Paragraph"/>
    <w:basedOn w:val="Normal"/>
    <w:uiPriority w:val="34"/>
    <w:qFormat/>
    <w:rsid w:val="00F5526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6D47"/>
    <w:pPr>
      <w:outlineLvl w:val="9"/>
    </w:pPr>
    <w:rPr>
      <w:rFonts w:cstheme="majorBidi"/>
      <w:color w:val="365F91" w:themeColor="accent1" w:themeShade="BF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6D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B6D4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B6D4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F7BF0"/>
    <w:pPr>
      <w:spacing w:after="100"/>
      <w:ind w:left="440"/>
    </w:pPr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2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859D-88C9-40CE-A177-9B33EAA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rkg</Company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rkg</dc:creator>
  <cp:keywords/>
  <dc:description/>
  <cp:lastModifiedBy>Meysam</cp:lastModifiedBy>
  <cp:revision>2</cp:revision>
  <dcterms:created xsi:type="dcterms:W3CDTF">2016-05-30T12:28:00Z</dcterms:created>
  <dcterms:modified xsi:type="dcterms:W3CDTF">2016-05-30T12:28:00Z</dcterms:modified>
</cp:coreProperties>
</file>